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B9" w:rsidRDefault="00E45CB9" w:rsidP="009971F5">
      <w:pPr>
        <w:spacing w:line="160" w:lineRule="exact"/>
      </w:pPr>
    </w:p>
    <w:p w:rsidR="00CF003D" w:rsidRDefault="00CF003D" w:rsidP="00C205CF">
      <w:pPr>
        <w:spacing w:line="160" w:lineRule="exact"/>
        <w:jc w:val="center"/>
      </w:pPr>
      <w:r>
        <w:t>PAMI 2018-2022 :</w:t>
      </w:r>
      <w:r w:rsidR="009744C6">
        <w:t xml:space="preserve"> Volet B</w:t>
      </w:r>
      <w:r>
        <w:t xml:space="preserve"> –</w:t>
      </w:r>
      <w:r w:rsidR="00DC4002">
        <w:t xml:space="preserve"> Mieux intégrer le maillon</w:t>
      </w:r>
      <w:r w:rsidR="009971F5">
        <w:t xml:space="preserve"> fluvial aux chaînes logistiques</w:t>
      </w:r>
    </w:p>
    <w:p w:rsidR="00E45CB9" w:rsidRDefault="00CF003D" w:rsidP="009971F5">
      <w:pPr>
        <w:spacing w:line="240" w:lineRule="auto"/>
        <w:jc w:val="center"/>
      </w:pPr>
      <w:r>
        <w:t>TABLEAU SYNTHETIQUE INVESTISSEMENTS FAISANT L’OBJET DE LA DEMANDE DE SUBVENTION</w:t>
      </w:r>
    </w:p>
    <w:p w:rsidR="00EE514D" w:rsidRPr="00E45CB9" w:rsidRDefault="00EE514D" w:rsidP="009971F5">
      <w:pPr>
        <w:spacing w:line="240" w:lineRule="auto"/>
        <w:jc w:val="center"/>
      </w:pPr>
    </w:p>
    <w:p w:rsidR="008F62B3" w:rsidRPr="00DC4002" w:rsidRDefault="00DC4002" w:rsidP="008F62B3">
      <w:pPr>
        <w:spacing w:line="160" w:lineRule="exact"/>
        <w:rPr>
          <w:b/>
        </w:rPr>
      </w:pPr>
      <w:r w:rsidRPr="00DC4002">
        <w:rPr>
          <w:b/>
        </w:rPr>
        <w:t>B1 – Adapter les bateaux pour capter de nouveaux trafics ou pérenniser des trafics existants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D86199" w:rsidTr="00DA2385">
        <w:tc>
          <w:tcPr>
            <w:tcW w:w="4531" w:type="dxa"/>
            <w:vMerge w:val="restart"/>
          </w:tcPr>
          <w:p w:rsidR="00D86199" w:rsidRDefault="00382DC2" w:rsidP="001C5D14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D86199" w:rsidRDefault="00382DC2" w:rsidP="00DA2385">
            <w:pPr>
              <w:ind w:left="-335" w:firstLine="335"/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D86199" w:rsidRDefault="00382DC2" w:rsidP="001C5D14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D86199" w:rsidRDefault="00382DC2" w:rsidP="001C5D14">
            <w:pPr>
              <w:jc w:val="center"/>
            </w:pPr>
            <w:r>
              <w:t>Détail du financement du projet</w:t>
            </w:r>
          </w:p>
        </w:tc>
      </w:tr>
      <w:tr w:rsidR="001C5D14" w:rsidTr="00DA2385">
        <w:trPr>
          <w:trHeight w:hRule="exact" w:val="323"/>
        </w:trPr>
        <w:tc>
          <w:tcPr>
            <w:tcW w:w="4531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2552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559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276" w:type="dxa"/>
          </w:tcPr>
          <w:p w:rsidR="00D86199" w:rsidRDefault="00382DC2" w:rsidP="001C5D14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D86199" w:rsidRDefault="00382DC2" w:rsidP="001C5D14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D86199" w:rsidRDefault="001C5D14" w:rsidP="001C5D14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D86199" w:rsidRDefault="001C5D14" w:rsidP="001C5D14">
            <w:pPr>
              <w:jc w:val="center"/>
            </w:pPr>
            <w:r>
              <w:t>Emprunt</w:t>
            </w:r>
          </w:p>
        </w:tc>
      </w:tr>
      <w:tr w:rsidR="00A015A4" w:rsidTr="00DA2385">
        <w:tc>
          <w:tcPr>
            <w:tcW w:w="4531" w:type="dxa"/>
          </w:tcPr>
          <w:p w:rsidR="00A015A4" w:rsidRDefault="00A015A4" w:rsidP="001C5D14"/>
        </w:tc>
        <w:tc>
          <w:tcPr>
            <w:tcW w:w="2552" w:type="dxa"/>
          </w:tcPr>
          <w:p w:rsidR="00A015A4" w:rsidRDefault="00A015A4" w:rsidP="001C5D14"/>
        </w:tc>
        <w:tc>
          <w:tcPr>
            <w:tcW w:w="1559" w:type="dxa"/>
          </w:tcPr>
          <w:p w:rsidR="00A015A4" w:rsidRDefault="00A015A4" w:rsidP="00C90DAB">
            <w:pPr>
              <w:jc w:val="right"/>
            </w:pPr>
          </w:p>
        </w:tc>
        <w:tc>
          <w:tcPr>
            <w:tcW w:w="1276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2310" w:type="dxa"/>
          </w:tcPr>
          <w:p w:rsidR="00A015A4" w:rsidRDefault="00A015A4" w:rsidP="009F15F2">
            <w:pPr>
              <w:jc w:val="center"/>
            </w:pPr>
          </w:p>
        </w:tc>
        <w:tc>
          <w:tcPr>
            <w:tcW w:w="1517" w:type="dxa"/>
          </w:tcPr>
          <w:p w:rsidR="00A015A4" w:rsidRDefault="00A015A4" w:rsidP="009F4EF8">
            <w:pPr>
              <w:jc w:val="center"/>
            </w:pPr>
          </w:p>
        </w:tc>
        <w:tc>
          <w:tcPr>
            <w:tcW w:w="1843" w:type="dxa"/>
          </w:tcPr>
          <w:p w:rsidR="00A015A4" w:rsidRDefault="00A015A4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79585E" w:rsidTr="00DA2385">
        <w:trPr>
          <w:trHeight w:val="131"/>
        </w:trPr>
        <w:tc>
          <w:tcPr>
            <w:tcW w:w="4531" w:type="dxa"/>
            <w:tcBorders>
              <w:bottom w:val="single" w:sz="4" w:space="0" w:color="auto"/>
            </w:tcBorders>
          </w:tcPr>
          <w:p w:rsidR="0079585E" w:rsidRDefault="0079585E" w:rsidP="001C5D14"/>
        </w:tc>
        <w:tc>
          <w:tcPr>
            <w:tcW w:w="2552" w:type="dxa"/>
          </w:tcPr>
          <w:p w:rsidR="0079585E" w:rsidRDefault="0079585E" w:rsidP="001C5D14"/>
        </w:tc>
        <w:tc>
          <w:tcPr>
            <w:tcW w:w="1559" w:type="dxa"/>
          </w:tcPr>
          <w:p w:rsidR="0079585E" w:rsidRDefault="0079585E" w:rsidP="009F4EF8">
            <w:pPr>
              <w:jc w:val="right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center"/>
            </w:pPr>
          </w:p>
        </w:tc>
        <w:tc>
          <w:tcPr>
            <w:tcW w:w="2310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517" w:type="dxa"/>
            <w:tcBorders>
              <w:bottom w:val="single" w:sz="4" w:space="0" w:color="auto"/>
            </w:tcBorders>
          </w:tcPr>
          <w:p w:rsidR="0079585E" w:rsidRDefault="0079585E" w:rsidP="009F15F2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9585E" w:rsidRDefault="0079585E" w:rsidP="009F4EF8">
            <w:pPr>
              <w:jc w:val="right"/>
            </w:pPr>
          </w:p>
        </w:tc>
      </w:tr>
      <w:tr w:rsidR="001C5D14" w:rsidTr="00DA2385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1C5D14" w:rsidRDefault="001C5D14" w:rsidP="001C5D14"/>
        </w:tc>
        <w:tc>
          <w:tcPr>
            <w:tcW w:w="2552" w:type="dxa"/>
          </w:tcPr>
          <w:p w:rsidR="001C5D14" w:rsidRPr="001C5D14" w:rsidRDefault="009C512C" w:rsidP="001C5D14">
            <w:pPr>
              <w:rPr>
                <w:b/>
              </w:rPr>
            </w:pPr>
            <w:r>
              <w:rPr>
                <w:b/>
              </w:rPr>
              <w:t>TOTAL B1</w:t>
            </w:r>
          </w:p>
        </w:tc>
        <w:tc>
          <w:tcPr>
            <w:tcW w:w="1559" w:type="dxa"/>
          </w:tcPr>
          <w:p w:rsidR="001C5D14" w:rsidRPr="00A70BEF" w:rsidRDefault="001C5D14" w:rsidP="009F4EF8">
            <w:pPr>
              <w:jc w:val="right"/>
              <w:rPr>
                <w:b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1C5D14" w:rsidRDefault="001C5D14" w:rsidP="009F15F2">
            <w:pPr>
              <w:jc w:val="center"/>
            </w:pPr>
          </w:p>
        </w:tc>
      </w:tr>
    </w:tbl>
    <w:p w:rsidR="00C23F4E" w:rsidRDefault="00C23F4E"/>
    <w:p w:rsidR="00C23F4E" w:rsidRPr="00E077AF" w:rsidRDefault="005A65AF">
      <w:pPr>
        <w:rPr>
          <w:b/>
          <w:sz w:val="18"/>
          <w:szCs w:val="18"/>
        </w:rPr>
      </w:pPr>
      <w:r w:rsidRPr="00904718">
        <w:rPr>
          <w:b/>
        </w:rPr>
        <w:t xml:space="preserve">B2 </w:t>
      </w:r>
      <w:r w:rsidR="00904718" w:rsidRPr="00904718">
        <w:rPr>
          <w:b/>
        </w:rPr>
        <w:t>–</w:t>
      </w:r>
      <w:r w:rsidRPr="00904718">
        <w:rPr>
          <w:b/>
        </w:rPr>
        <w:t xml:space="preserve"> C</w:t>
      </w:r>
      <w:r w:rsidR="00904718" w:rsidRPr="00904718">
        <w:rPr>
          <w:b/>
        </w:rPr>
        <w:t xml:space="preserve">onstruire </w:t>
      </w:r>
      <w:r w:rsidR="00904718">
        <w:rPr>
          <w:b/>
        </w:rPr>
        <w:t>ou acqué</w:t>
      </w:r>
      <w:r w:rsidR="00904718" w:rsidRPr="00904718">
        <w:rPr>
          <w:b/>
        </w:rPr>
        <w:t xml:space="preserve">rir des bateaux pour capter de nouveaux trafics ou </w:t>
      </w:r>
      <w:r w:rsidR="00A015A4">
        <w:rPr>
          <w:b/>
        </w:rPr>
        <w:t>développer des trafics existant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9C512C" w:rsidTr="00DA2385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DA2385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552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559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DA2385">
        <w:trPr>
          <w:trHeight w:val="113"/>
        </w:trPr>
        <w:tc>
          <w:tcPr>
            <w:tcW w:w="4531" w:type="dxa"/>
          </w:tcPr>
          <w:p w:rsidR="009C512C" w:rsidRDefault="009C512C" w:rsidP="00DE1D61"/>
        </w:tc>
        <w:tc>
          <w:tcPr>
            <w:tcW w:w="2552" w:type="dxa"/>
          </w:tcPr>
          <w:p w:rsidR="009C512C" w:rsidRDefault="009C512C" w:rsidP="00DE1D61"/>
        </w:tc>
        <w:tc>
          <w:tcPr>
            <w:tcW w:w="1559" w:type="dxa"/>
          </w:tcPr>
          <w:p w:rsidR="009C512C" w:rsidRDefault="009C512C" w:rsidP="00C1209D">
            <w:pPr>
              <w:jc w:val="right"/>
            </w:pPr>
          </w:p>
        </w:tc>
        <w:tc>
          <w:tcPr>
            <w:tcW w:w="1276" w:type="dxa"/>
          </w:tcPr>
          <w:p w:rsidR="009C512C" w:rsidRDefault="009C512C" w:rsidP="00F91FC5">
            <w:pPr>
              <w:jc w:val="right"/>
            </w:pPr>
          </w:p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C1209D">
            <w:pPr>
              <w:jc w:val="right"/>
            </w:pPr>
          </w:p>
        </w:tc>
        <w:tc>
          <w:tcPr>
            <w:tcW w:w="1843" w:type="dxa"/>
          </w:tcPr>
          <w:p w:rsidR="009C512C" w:rsidRDefault="009C512C" w:rsidP="00C1209D">
            <w:pPr>
              <w:jc w:val="right"/>
            </w:pPr>
            <w:bookmarkStart w:id="0" w:name="_GoBack"/>
            <w:bookmarkEnd w:id="0"/>
          </w:p>
        </w:tc>
      </w:tr>
      <w:tr w:rsidR="00F96AF8" w:rsidTr="00DA2385">
        <w:trPr>
          <w:trHeight w:val="113"/>
        </w:trPr>
        <w:tc>
          <w:tcPr>
            <w:tcW w:w="4531" w:type="dxa"/>
          </w:tcPr>
          <w:p w:rsidR="00F96AF8" w:rsidRDefault="00F96AF8" w:rsidP="00DE1D61"/>
        </w:tc>
        <w:tc>
          <w:tcPr>
            <w:tcW w:w="2552" w:type="dxa"/>
          </w:tcPr>
          <w:p w:rsidR="00F96AF8" w:rsidRDefault="00F96AF8" w:rsidP="00DE1D61"/>
        </w:tc>
        <w:tc>
          <w:tcPr>
            <w:tcW w:w="1559" w:type="dxa"/>
          </w:tcPr>
          <w:p w:rsidR="00F96AF8" w:rsidRDefault="00F96AF8" w:rsidP="00C1209D">
            <w:pPr>
              <w:jc w:val="right"/>
            </w:pPr>
          </w:p>
        </w:tc>
        <w:tc>
          <w:tcPr>
            <w:tcW w:w="1276" w:type="dxa"/>
          </w:tcPr>
          <w:p w:rsidR="00F96AF8" w:rsidRDefault="00F96AF8" w:rsidP="00DE1D61"/>
        </w:tc>
        <w:tc>
          <w:tcPr>
            <w:tcW w:w="2310" w:type="dxa"/>
          </w:tcPr>
          <w:p w:rsidR="00F96AF8" w:rsidRDefault="00F96AF8" w:rsidP="00DE1D61"/>
        </w:tc>
        <w:tc>
          <w:tcPr>
            <w:tcW w:w="1517" w:type="dxa"/>
          </w:tcPr>
          <w:p w:rsidR="00F96AF8" w:rsidRDefault="00F96AF8" w:rsidP="00C1209D">
            <w:pPr>
              <w:jc w:val="right"/>
            </w:pPr>
          </w:p>
        </w:tc>
        <w:tc>
          <w:tcPr>
            <w:tcW w:w="1843" w:type="dxa"/>
          </w:tcPr>
          <w:p w:rsidR="00F96AF8" w:rsidRDefault="00F96AF8" w:rsidP="00C1209D">
            <w:pPr>
              <w:jc w:val="right"/>
            </w:pPr>
          </w:p>
        </w:tc>
      </w:tr>
      <w:tr w:rsidR="009C512C" w:rsidTr="00DA2385">
        <w:trPr>
          <w:trHeight w:val="113"/>
        </w:trPr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552" w:type="dxa"/>
          </w:tcPr>
          <w:p w:rsidR="009C512C" w:rsidRPr="001C5D14" w:rsidRDefault="009C512C" w:rsidP="00DE1D61">
            <w:pPr>
              <w:rPr>
                <w:b/>
              </w:rPr>
            </w:pPr>
            <w:r>
              <w:rPr>
                <w:b/>
              </w:rPr>
              <w:t>TOTAL B2</w:t>
            </w:r>
          </w:p>
        </w:tc>
        <w:tc>
          <w:tcPr>
            <w:tcW w:w="1559" w:type="dxa"/>
          </w:tcPr>
          <w:p w:rsidR="009C512C" w:rsidRPr="00C1209D" w:rsidRDefault="009C512C" w:rsidP="00C1209D">
            <w:pPr>
              <w:jc w:val="right"/>
              <w:rPr>
                <w:b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9C512C" w:rsidRDefault="009C512C"/>
    <w:p w:rsidR="005A65AF" w:rsidRPr="00904718" w:rsidRDefault="00904718">
      <w:pPr>
        <w:rPr>
          <w:b/>
        </w:rPr>
      </w:pPr>
      <w:r w:rsidRPr="00904718">
        <w:rPr>
          <w:b/>
        </w:rPr>
        <w:t>B3 – Construire ou adapter des unités pour la desserte des ports maritimes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9C512C" w:rsidTr="00DA2385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DA2385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552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559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DA2385">
        <w:tc>
          <w:tcPr>
            <w:tcW w:w="4531" w:type="dxa"/>
          </w:tcPr>
          <w:p w:rsidR="009C512C" w:rsidRDefault="009C512C" w:rsidP="00DE1D61"/>
        </w:tc>
        <w:tc>
          <w:tcPr>
            <w:tcW w:w="2552" w:type="dxa"/>
          </w:tcPr>
          <w:p w:rsidR="009C512C" w:rsidRDefault="009C512C" w:rsidP="00DE1D61"/>
        </w:tc>
        <w:tc>
          <w:tcPr>
            <w:tcW w:w="1559" w:type="dxa"/>
          </w:tcPr>
          <w:p w:rsidR="009C512C" w:rsidRDefault="009C512C" w:rsidP="00DE1D61"/>
        </w:tc>
        <w:tc>
          <w:tcPr>
            <w:tcW w:w="1276" w:type="dxa"/>
          </w:tcPr>
          <w:p w:rsidR="009C512C" w:rsidRDefault="009C512C" w:rsidP="00DE1D61"/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DE1D61"/>
        </w:tc>
        <w:tc>
          <w:tcPr>
            <w:tcW w:w="1843" w:type="dxa"/>
          </w:tcPr>
          <w:p w:rsidR="009C512C" w:rsidRDefault="009C512C" w:rsidP="00DE1D61"/>
        </w:tc>
      </w:tr>
      <w:tr w:rsidR="009C512C" w:rsidTr="00DA2385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552" w:type="dxa"/>
          </w:tcPr>
          <w:p w:rsidR="009C512C" w:rsidRPr="001C5D14" w:rsidRDefault="009C512C" w:rsidP="00DE1D61">
            <w:pPr>
              <w:rPr>
                <w:b/>
              </w:rPr>
            </w:pPr>
            <w:r>
              <w:rPr>
                <w:b/>
              </w:rPr>
              <w:t>TOTAL B3</w:t>
            </w:r>
          </w:p>
        </w:tc>
        <w:tc>
          <w:tcPr>
            <w:tcW w:w="1559" w:type="dxa"/>
          </w:tcPr>
          <w:p w:rsidR="009C512C" w:rsidRDefault="009C512C" w:rsidP="00DE1D61"/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E077AF" w:rsidRDefault="00E077AF"/>
    <w:p w:rsidR="005A65AF" w:rsidRPr="00904718" w:rsidRDefault="00904718">
      <w:pPr>
        <w:rPr>
          <w:b/>
        </w:rPr>
      </w:pPr>
      <w:r w:rsidRPr="0079585E">
        <w:rPr>
          <w:b/>
        </w:rPr>
        <w:t>B4 – Acquisition d’instruments et logiciels d’aide à la navigation ou à l’exploitation du bateau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552"/>
        <w:gridCol w:w="1559"/>
        <w:gridCol w:w="1276"/>
        <w:gridCol w:w="2310"/>
        <w:gridCol w:w="1517"/>
        <w:gridCol w:w="1843"/>
      </w:tblGrid>
      <w:tr w:rsidR="009C512C" w:rsidTr="00DA2385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552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559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DA2385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552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559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DA2385">
        <w:tc>
          <w:tcPr>
            <w:tcW w:w="4531" w:type="dxa"/>
          </w:tcPr>
          <w:p w:rsidR="009C512C" w:rsidRDefault="009C512C" w:rsidP="00DE1D61"/>
        </w:tc>
        <w:tc>
          <w:tcPr>
            <w:tcW w:w="2552" w:type="dxa"/>
          </w:tcPr>
          <w:p w:rsidR="009C512C" w:rsidRDefault="009C512C" w:rsidP="00DE1D61"/>
        </w:tc>
        <w:tc>
          <w:tcPr>
            <w:tcW w:w="1559" w:type="dxa"/>
          </w:tcPr>
          <w:p w:rsidR="009C512C" w:rsidRDefault="009C512C" w:rsidP="00DE1D61"/>
        </w:tc>
        <w:tc>
          <w:tcPr>
            <w:tcW w:w="1276" w:type="dxa"/>
          </w:tcPr>
          <w:p w:rsidR="009C512C" w:rsidRDefault="009C512C" w:rsidP="00DE1D61"/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DE1D61"/>
        </w:tc>
        <w:tc>
          <w:tcPr>
            <w:tcW w:w="1843" w:type="dxa"/>
          </w:tcPr>
          <w:p w:rsidR="009C512C" w:rsidRDefault="009C512C" w:rsidP="00DE1D61"/>
        </w:tc>
      </w:tr>
      <w:tr w:rsidR="009C512C" w:rsidTr="00DA2385">
        <w:tc>
          <w:tcPr>
            <w:tcW w:w="4531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552" w:type="dxa"/>
          </w:tcPr>
          <w:p w:rsidR="009C512C" w:rsidRDefault="009C512C" w:rsidP="00DE1D61"/>
        </w:tc>
        <w:tc>
          <w:tcPr>
            <w:tcW w:w="1559" w:type="dxa"/>
          </w:tcPr>
          <w:p w:rsidR="009C512C" w:rsidRDefault="009C512C" w:rsidP="00DE1D61"/>
        </w:tc>
        <w:tc>
          <w:tcPr>
            <w:tcW w:w="1276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310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517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843" w:type="dxa"/>
            <w:tcBorders>
              <w:bottom w:val="single" w:sz="4" w:space="0" w:color="auto"/>
            </w:tcBorders>
          </w:tcPr>
          <w:p w:rsidR="009C512C" w:rsidRDefault="009C512C" w:rsidP="00DE1D61"/>
        </w:tc>
      </w:tr>
      <w:tr w:rsidR="009C512C" w:rsidTr="00DA2385">
        <w:trPr>
          <w:trHeight w:val="103"/>
        </w:trPr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552" w:type="dxa"/>
          </w:tcPr>
          <w:p w:rsidR="009C512C" w:rsidRPr="001C5D14" w:rsidRDefault="009C512C" w:rsidP="00DE1D61">
            <w:pPr>
              <w:rPr>
                <w:b/>
              </w:rPr>
            </w:pPr>
            <w:r>
              <w:rPr>
                <w:b/>
              </w:rPr>
              <w:t>TOTAL B4</w:t>
            </w:r>
          </w:p>
        </w:tc>
        <w:tc>
          <w:tcPr>
            <w:tcW w:w="1559" w:type="dxa"/>
          </w:tcPr>
          <w:p w:rsidR="009C512C" w:rsidRDefault="009C512C" w:rsidP="00DE1D61"/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5A65AF" w:rsidRDefault="005A65AF"/>
    <w:sectPr w:rsidR="005A65AF" w:rsidSect="00EE514D">
      <w:headerReference w:type="default" r:id="rId7"/>
      <w:pgSz w:w="16838" w:h="11906" w:orient="landscape" w:code="9"/>
      <w:pgMar w:top="238" w:right="340" w:bottom="238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1EBB" w:rsidRDefault="00591EBB" w:rsidP="0059213A">
      <w:pPr>
        <w:spacing w:after="0" w:line="240" w:lineRule="auto"/>
      </w:pPr>
      <w:r>
        <w:separator/>
      </w:r>
    </w:p>
  </w:endnote>
  <w:endnote w:type="continuationSeparator" w:id="0">
    <w:p w:rsidR="00591EBB" w:rsidRDefault="00591EBB" w:rsidP="0059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1EBB" w:rsidRDefault="00591EBB" w:rsidP="0059213A">
      <w:pPr>
        <w:spacing w:after="0" w:line="240" w:lineRule="auto"/>
      </w:pPr>
      <w:r>
        <w:separator/>
      </w:r>
    </w:p>
  </w:footnote>
  <w:footnote w:type="continuationSeparator" w:id="0">
    <w:p w:rsidR="00591EBB" w:rsidRDefault="00591EBB" w:rsidP="0059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F5" w:rsidRDefault="009971F5">
    <w:pPr>
      <w:pStyle w:val="En-tte"/>
    </w:pPr>
  </w:p>
  <w:p w:rsidR="00C1209D" w:rsidRPr="00C1209D" w:rsidRDefault="00C1209D">
    <w:pPr>
      <w:pStyle w:val="En-tte"/>
      <w:rPr>
        <w:b/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4E"/>
    <w:rsid w:val="000F65CC"/>
    <w:rsid w:val="001709ED"/>
    <w:rsid w:val="001C5D14"/>
    <w:rsid w:val="00382DC2"/>
    <w:rsid w:val="004374C9"/>
    <w:rsid w:val="004624AD"/>
    <w:rsid w:val="004A32B5"/>
    <w:rsid w:val="004C72DB"/>
    <w:rsid w:val="00543F3E"/>
    <w:rsid w:val="00591EBB"/>
    <w:rsid w:val="0059213A"/>
    <w:rsid w:val="005A65AF"/>
    <w:rsid w:val="005B11CD"/>
    <w:rsid w:val="00675C74"/>
    <w:rsid w:val="006E0C48"/>
    <w:rsid w:val="0079585E"/>
    <w:rsid w:val="007A435D"/>
    <w:rsid w:val="00803CFA"/>
    <w:rsid w:val="00816E32"/>
    <w:rsid w:val="008F62B3"/>
    <w:rsid w:val="00904718"/>
    <w:rsid w:val="009636A8"/>
    <w:rsid w:val="009744C6"/>
    <w:rsid w:val="009971F5"/>
    <w:rsid w:val="009B6C02"/>
    <w:rsid w:val="009C512C"/>
    <w:rsid w:val="009F15F2"/>
    <w:rsid w:val="009F4EF8"/>
    <w:rsid w:val="009F5604"/>
    <w:rsid w:val="00A015A4"/>
    <w:rsid w:val="00A021D6"/>
    <w:rsid w:val="00A43D8D"/>
    <w:rsid w:val="00A70BEF"/>
    <w:rsid w:val="00AB515C"/>
    <w:rsid w:val="00AD04C9"/>
    <w:rsid w:val="00B5443D"/>
    <w:rsid w:val="00B64153"/>
    <w:rsid w:val="00C1209D"/>
    <w:rsid w:val="00C205CF"/>
    <w:rsid w:val="00C23F4E"/>
    <w:rsid w:val="00C2615C"/>
    <w:rsid w:val="00C90DAB"/>
    <w:rsid w:val="00CE00C1"/>
    <w:rsid w:val="00CF003D"/>
    <w:rsid w:val="00D86199"/>
    <w:rsid w:val="00DA2385"/>
    <w:rsid w:val="00DC4002"/>
    <w:rsid w:val="00DD066C"/>
    <w:rsid w:val="00E077AF"/>
    <w:rsid w:val="00E45CB9"/>
    <w:rsid w:val="00EA0A42"/>
    <w:rsid w:val="00EE514D"/>
    <w:rsid w:val="00F233B3"/>
    <w:rsid w:val="00F91FC5"/>
    <w:rsid w:val="00F96AF8"/>
    <w:rsid w:val="00FE0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F15F4BB"/>
  <w15:chartTrackingRefBased/>
  <w15:docId w15:val="{47C29BFD-EDA2-4221-9017-8CE8C0BD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213A"/>
  </w:style>
  <w:style w:type="paragraph" w:styleId="Pieddepage">
    <w:name w:val="footer"/>
    <w:basedOn w:val="Normal"/>
    <w:link w:val="Pieddepag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213A"/>
  </w:style>
  <w:style w:type="paragraph" w:styleId="Textedebulles">
    <w:name w:val="Balloon Text"/>
    <w:basedOn w:val="Normal"/>
    <w:link w:val="TextedebullesCar"/>
    <w:uiPriority w:val="99"/>
    <w:semiHidden/>
    <w:unhideWhenUsed/>
    <w:rsid w:val="00AB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E0DDE-F45E-485F-A873-412A23FCF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VNF-DTBS</Company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BLEUET Béatrice, VNF/DT Bassin de la Seine/SPTF/BAF</dc:creator>
  <cp:keywords/>
  <dc:description/>
  <cp:lastModifiedBy>BLEUET Béatrice, VNF/DT Bassin de la Seine/SPTF/BAF</cp:lastModifiedBy>
  <cp:revision>18</cp:revision>
  <cp:lastPrinted>2019-12-04T15:29:00Z</cp:lastPrinted>
  <dcterms:created xsi:type="dcterms:W3CDTF">2018-10-18T14:31:00Z</dcterms:created>
  <dcterms:modified xsi:type="dcterms:W3CDTF">2020-03-04T09:51:00Z</dcterms:modified>
</cp:coreProperties>
</file>