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974175" w14:textId="77777777" w:rsidR="00445E8E" w:rsidRPr="00C71593" w:rsidRDefault="003953E2">
      <w:pPr>
        <w:spacing w:line="200" w:lineRule="exact"/>
        <w:rPr>
          <w:rFonts w:ascii="Arial" w:eastAsia="Times New Roman" w:hAnsi="Arial"/>
          <w:sz w:val="24"/>
        </w:rPr>
      </w:pPr>
      <w:r w:rsidRPr="00C71593">
        <w:rPr>
          <w:rFonts w:ascii="Arial" w:eastAsia="Arial" w:hAnsi="Arial"/>
          <w:noProof/>
          <w:sz w:val="16"/>
        </w:rPr>
        <w:drawing>
          <wp:anchor distT="0" distB="0" distL="114300" distR="114300" simplePos="0" relativeHeight="251657728" behindDoc="1" locked="0" layoutInCell="1" allowOverlap="1" wp14:anchorId="15582F92" wp14:editId="7325A258">
            <wp:simplePos x="0" y="0"/>
            <wp:positionH relativeFrom="column">
              <wp:posOffset>4792345</wp:posOffset>
            </wp:positionH>
            <wp:positionV relativeFrom="paragraph">
              <wp:posOffset>-324485</wp:posOffset>
            </wp:positionV>
            <wp:extent cx="1579880" cy="6540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740" w:rsidRPr="00C71593">
        <w:rPr>
          <w:rFonts w:ascii="Arial" w:hAnsi="Arial"/>
          <w:noProof/>
        </w:rPr>
        <w:drawing>
          <wp:anchor distT="0" distB="0" distL="114300" distR="114300" simplePos="0" relativeHeight="251656704" behindDoc="1" locked="0" layoutInCell="1" allowOverlap="1" wp14:anchorId="05D1ED8D" wp14:editId="6192FD22">
            <wp:simplePos x="0" y="0"/>
            <wp:positionH relativeFrom="page">
              <wp:posOffset>527050</wp:posOffset>
            </wp:positionH>
            <wp:positionV relativeFrom="page">
              <wp:posOffset>527050</wp:posOffset>
            </wp:positionV>
            <wp:extent cx="1054100" cy="9271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707BC" w14:textId="77777777" w:rsidR="00445E8E" w:rsidRPr="00C71593" w:rsidRDefault="00445E8E">
      <w:pPr>
        <w:spacing w:line="200" w:lineRule="exact"/>
        <w:rPr>
          <w:rFonts w:ascii="Arial" w:eastAsia="Times New Roman" w:hAnsi="Arial"/>
          <w:sz w:val="24"/>
        </w:rPr>
      </w:pPr>
    </w:p>
    <w:p w14:paraId="68B09627" w14:textId="77777777" w:rsidR="00445E8E" w:rsidRPr="00C71593" w:rsidRDefault="00445E8E">
      <w:pPr>
        <w:spacing w:line="200" w:lineRule="exact"/>
        <w:rPr>
          <w:rFonts w:ascii="Arial" w:eastAsia="Times New Roman" w:hAnsi="Arial"/>
          <w:sz w:val="24"/>
        </w:rPr>
      </w:pPr>
    </w:p>
    <w:p w14:paraId="597D54B8" w14:textId="77777777" w:rsidR="00445E8E" w:rsidRPr="00C71593" w:rsidRDefault="00445E8E">
      <w:pPr>
        <w:spacing w:line="200" w:lineRule="exact"/>
        <w:rPr>
          <w:rFonts w:ascii="Arial" w:eastAsia="Times New Roman" w:hAnsi="Arial"/>
          <w:sz w:val="24"/>
        </w:rPr>
      </w:pPr>
    </w:p>
    <w:p w14:paraId="38280F08" w14:textId="77777777" w:rsidR="00B92E7C" w:rsidRPr="00C71593" w:rsidRDefault="00B92E7C">
      <w:pPr>
        <w:spacing w:line="341" w:lineRule="exact"/>
        <w:rPr>
          <w:rFonts w:ascii="Arial" w:eastAsia="Times New Roman" w:hAnsi="Arial"/>
          <w:sz w:val="24"/>
        </w:rPr>
        <w:sectPr w:rsidR="00B92E7C" w:rsidRPr="00C71593" w:rsidSect="00B92E7C">
          <w:footerReference w:type="default" r:id="rId12"/>
          <w:pgSz w:w="11900" w:h="16838"/>
          <w:pgMar w:top="1440" w:right="866" w:bottom="0" w:left="860" w:header="0" w:footer="0" w:gutter="0"/>
          <w:cols w:space="720"/>
          <w:docGrid w:linePitch="360"/>
        </w:sectPr>
      </w:pPr>
    </w:p>
    <w:p w14:paraId="43A46BC8" w14:textId="14F14005" w:rsidR="006F0D6A" w:rsidRPr="00C71593" w:rsidRDefault="006F0D6A" w:rsidP="00D82B6E">
      <w:pPr>
        <w:spacing w:line="0" w:lineRule="atLeast"/>
        <w:rPr>
          <w:rFonts w:ascii="Arial" w:eastAsia="Arial" w:hAnsi="Arial"/>
          <w:sz w:val="16"/>
        </w:rPr>
      </w:pPr>
    </w:p>
    <w:p w14:paraId="0631C37B" w14:textId="619661B0" w:rsidR="0029623E" w:rsidRPr="00C71593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4EB4A6BB" w14:textId="77777777" w:rsidR="00A36920" w:rsidRPr="00C71593" w:rsidRDefault="00A36920" w:rsidP="00D82B6E">
      <w:pPr>
        <w:spacing w:line="0" w:lineRule="atLeast"/>
        <w:rPr>
          <w:rFonts w:ascii="Arial" w:eastAsia="Arial" w:hAnsi="Arial"/>
          <w:sz w:val="16"/>
        </w:rPr>
      </w:pPr>
    </w:p>
    <w:p w14:paraId="41D8CCD1" w14:textId="77777777" w:rsidR="00A36920" w:rsidRPr="00C71593" w:rsidRDefault="00A36920" w:rsidP="00D82B6E">
      <w:pPr>
        <w:spacing w:line="0" w:lineRule="atLeast"/>
        <w:rPr>
          <w:rFonts w:ascii="Arial" w:eastAsia="Arial" w:hAnsi="Arial"/>
          <w:sz w:val="16"/>
        </w:rPr>
      </w:pPr>
    </w:p>
    <w:p w14:paraId="7D34E886" w14:textId="77777777" w:rsidR="0029623E" w:rsidRPr="00C71593" w:rsidRDefault="0029623E" w:rsidP="00D82B6E">
      <w:pPr>
        <w:spacing w:line="0" w:lineRule="atLeast"/>
        <w:rPr>
          <w:rFonts w:ascii="Arial" w:eastAsia="Arial" w:hAnsi="Arial"/>
          <w:sz w:val="16"/>
        </w:rPr>
      </w:pPr>
    </w:p>
    <w:p w14:paraId="15C7B0F9" w14:textId="77777777" w:rsidR="00F04F1D" w:rsidRPr="00C71593" w:rsidRDefault="00F04F1D" w:rsidP="00D82B6E">
      <w:pPr>
        <w:spacing w:line="0" w:lineRule="atLeast"/>
        <w:rPr>
          <w:rFonts w:ascii="Arial" w:eastAsia="Arial" w:hAnsi="Arial"/>
          <w:sz w:val="16"/>
        </w:rPr>
      </w:pPr>
    </w:p>
    <w:p w14:paraId="28DD07B7" w14:textId="77777777" w:rsidR="00445E8E" w:rsidRPr="00C71593" w:rsidRDefault="00445E8E" w:rsidP="00860CBB">
      <w:pPr>
        <w:tabs>
          <w:tab w:val="left" w:pos="2268"/>
        </w:tabs>
        <w:spacing w:line="20" w:lineRule="exact"/>
        <w:rPr>
          <w:rFonts w:ascii="Arial" w:eastAsia="Times New Roman" w:hAnsi="Arial"/>
          <w:sz w:val="24"/>
        </w:rPr>
      </w:pPr>
    </w:p>
    <w:p w14:paraId="76AAFEA2" w14:textId="77777777" w:rsidR="00445E8E" w:rsidRPr="00C71593" w:rsidRDefault="00445E8E">
      <w:pPr>
        <w:spacing w:line="26" w:lineRule="exact"/>
        <w:rPr>
          <w:rFonts w:ascii="Arial" w:eastAsia="Times New Roman" w:hAnsi="Arial"/>
          <w:sz w:val="24"/>
        </w:rPr>
      </w:pPr>
    </w:p>
    <w:p w14:paraId="18F77D79" w14:textId="77777777" w:rsidR="00445E8E" w:rsidRPr="00C71593" w:rsidRDefault="00445E8E">
      <w:pPr>
        <w:spacing w:line="0" w:lineRule="atLeast"/>
        <w:rPr>
          <w:rFonts w:ascii="Arial" w:eastAsia="Arial" w:hAnsi="Arial"/>
          <w:sz w:val="16"/>
        </w:rPr>
      </w:pPr>
    </w:p>
    <w:p w14:paraId="69953EBB" w14:textId="77777777" w:rsidR="00445E8E" w:rsidRPr="00C71593" w:rsidRDefault="00445E8E">
      <w:pPr>
        <w:spacing w:line="0" w:lineRule="atLeast"/>
        <w:rPr>
          <w:rFonts w:ascii="Arial" w:eastAsia="Arial" w:hAnsi="Arial"/>
          <w:sz w:val="16"/>
        </w:rPr>
        <w:sectPr w:rsidR="00445E8E" w:rsidRPr="00C71593" w:rsidSect="00B92E7C">
          <w:type w:val="continuous"/>
          <w:pgSz w:w="11900" w:h="16838"/>
          <w:pgMar w:top="1440" w:right="866" w:bottom="0" w:left="860" w:header="0" w:footer="0" w:gutter="0"/>
          <w:cols w:num="2" w:space="0" w:equalWidth="0">
            <w:col w:w="4760" w:space="720"/>
            <w:col w:w="4700"/>
          </w:cols>
          <w:docGrid w:linePitch="360"/>
        </w:sectPr>
      </w:pPr>
    </w:p>
    <w:p w14:paraId="754DE33D" w14:textId="3CFC99B4" w:rsidR="00FD1B11" w:rsidRPr="00C71593" w:rsidRDefault="00FD1B11">
      <w:pPr>
        <w:spacing w:line="200" w:lineRule="exact"/>
        <w:rPr>
          <w:rFonts w:ascii="Arial" w:eastAsia="Times New Roman" w:hAnsi="Arial"/>
          <w:b/>
          <w:sz w:val="22"/>
          <w:szCs w:val="22"/>
        </w:rPr>
      </w:pPr>
    </w:p>
    <w:p w14:paraId="40564F9B" w14:textId="77777777" w:rsidR="00625497" w:rsidRPr="00C71593" w:rsidRDefault="00625497" w:rsidP="00625497">
      <w:pPr>
        <w:rPr>
          <w:rFonts w:ascii="Arial" w:eastAsia="Times New Roman" w:hAnsi="Arial"/>
          <w:b/>
          <w:sz w:val="32"/>
        </w:rPr>
      </w:pPr>
      <w:r w:rsidRPr="00C71593">
        <w:rPr>
          <w:rFonts w:ascii="Arial" w:eastAsia="Times New Roman" w:hAnsi="Arial"/>
          <w:b/>
          <w:sz w:val="32"/>
        </w:rPr>
        <w:t xml:space="preserve">Campagne "Agissez maintenant, passez au fluvial !" </w:t>
      </w:r>
    </w:p>
    <w:p w14:paraId="4A38CC3E" w14:textId="5452D573" w:rsidR="00625497" w:rsidRPr="00C71593" w:rsidRDefault="00625497" w:rsidP="00625497">
      <w:pPr>
        <w:rPr>
          <w:rFonts w:ascii="Arial" w:eastAsia="Times New Roman" w:hAnsi="Arial"/>
          <w:b/>
          <w:sz w:val="24"/>
        </w:rPr>
      </w:pPr>
      <w:r w:rsidRPr="00C71593">
        <w:rPr>
          <w:rFonts w:ascii="Arial" w:eastAsia="Times New Roman" w:hAnsi="Arial"/>
          <w:b/>
          <w:sz w:val="24"/>
        </w:rPr>
        <w:t>Invitez votre communauté à partager la campagne.</w:t>
      </w:r>
    </w:p>
    <w:p w14:paraId="4C12AFF9" w14:textId="39AB3515" w:rsidR="0029623E" w:rsidRPr="00C71593" w:rsidRDefault="0029623E">
      <w:pPr>
        <w:spacing w:line="200" w:lineRule="exact"/>
        <w:rPr>
          <w:rFonts w:ascii="Arial" w:eastAsia="Times New Roman" w:hAnsi="Arial"/>
          <w:b/>
          <w:sz w:val="22"/>
          <w:szCs w:val="22"/>
        </w:rPr>
      </w:pPr>
    </w:p>
    <w:p w14:paraId="11C5F960" w14:textId="437C832C" w:rsidR="00445C70" w:rsidRPr="00C71593" w:rsidRDefault="00445C70" w:rsidP="00445C70">
      <w:pPr>
        <w:rPr>
          <w:rFonts w:ascii="Arial" w:hAnsi="Arial"/>
          <w:bCs/>
        </w:rPr>
      </w:pPr>
    </w:p>
    <w:p w14:paraId="717CE08E" w14:textId="37EFF1EC" w:rsidR="003B3106" w:rsidRPr="00C71593" w:rsidRDefault="006C0E7E" w:rsidP="00445C70">
      <w:pPr>
        <w:rPr>
          <w:rFonts w:ascii="Arial" w:hAnsi="Arial"/>
          <w:bCs/>
        </w:rPr>
      </w:pPr>
      <w:r w:rsidRPr="00C71593">
        <w:rPr>
          <w:rFonts w:ascii="Arial" w:hAnsi="Arial"/>
          <w:bCs/>
        </w:rPr>
        <w:t>Vous trouverez ci-dessous</w:t>
      </w:r>
      <w:r w:rsidR="003B3106" w:rsidRPr="00C71593">
        <w:rPr>
          <w:rFonts w:ascii="Arial" w:hAnsi="Arial"/>
          <w:bCs/>
        </w:rPr>
        <w:t xml:space="preserve"> un message type, intégrant des liens de redirection, pour inviter votre communauté à partager la campagne :</w:t>
      </w:r>
    </w:p>
    <w:p w14:paraId="1CA9A434" w14:textId="2C4BCF65" w:rsidR="00445C70" w:rsidRPr="00C71593" w:rsidRDefault="00445C70" w:rsidP="00A36920">
      <w:pPr>
        <w:rPr>
          <w:rFonts w:ascii="Arial" w:hAnsi="Arial"/>
          <w:bCs/>
        </w:rPr>
      </w:pPr>
    </w:p>
    <w:p w14:paraId="40AB48A3" w14:textId="77777777" w:rsidR="003B3106" w:rsidRPr="00C71593" w:rsidRDefault="003B3106" w:rsidP="003B3106">
      <w:pPr>
        <w:rPr>
          <w:rFonts w:ascii="Arial" w:hAnsi="Arial"/>
        </w:rPr>
      </w:pPr>
    </w:p>
    <w:p w14:paraId="060E7CFF" w14:textId="77777777" w:rsidR="003B3106" w:rsidRPr="00C71593" w:rsidRDefault="003B3106" w:rsidP="003B3106">
      <w:pPr>
        <w:rPr>
          <w:rFonts w:ascii="Arial" w:hAnsi="Arial"/>
          <w:b/>
          <w:bCs/>
        </w:rPr>
      </w:pPr>
      <w:r w:rsidRPr="00C71593">
        <w:rPr>
          <w:rFonts w:ascii="Arial" w:hAnsi="Arial"/>
          <w:b/>
          <w:bCs/>
        </w:rPr>
        <w:t>Agissez maintenant, passez au fluvial !</w:t>
      </w:r>
    </w:p>
    <w:p w14:paraId="74DDE5B3" w14:textId="77777777" w:rsidR="003B3106" w:rsidRPr="00C71593" w:rsidRDefault="003B3106" w:rsidP="003B3106">
      <w:pPr>
        <w:rPr>
          <w:rFonts w:ascii="Arial" w:hAnsi="Arial"/>
        </w:rPr>
      </w:pPr>
    </w:p>
    <w:p w14:paraId="7FC20487" w14:textId="77777777" w:rsidR="003B3106" w:rsidRPr="00C71593" w:rsidRDefault="003B3106" w:rsidP="004E5A59">
      <w:pPr>
        <w:pStyle w:val="focus-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71593">
        <w:rPr>
          <w:rFonts w:ascii="Arial" w:hAnsi="Arial" w:cs="Arial"/>
          <w:sz w:val="20"/>
          <w:szCs w:val="20"/>
        </w:rPr>
        <w:t>Sobre, sur, connecté, moderne, disponible et résilient… Nous sommes convaincus que face à l’urgence climatique et énergétique, il est essentiel que le fluvial occupe une place plus importante dans l’organisation économique et logistique de notre pays.</w:t>
      </w:r>
    </w:p>
    <w:p w14:paraId="51349CAA" w14:textId="77777777" w:rsidR="003B3106" w:rsidRPr="00C71593" w:rsidRDefault="003B3106" w:rsidP="004E5A59">
      <w:pPr>
        <w:pStyle w:val="focus-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71593">
        <w:rPr>
          <w:rFonts w:ascii="Arial" w:hAnsi="Arial" w:cs="Arial"/>
          <w:sz w:val="20"/>
          <w:szCs w:val="20"/>
        </w:rPr>
        <w:t>Faire le choix du fluvial, c’est faire le choix d’une logistique durable, attractive et résiliente.</w:t>
      </w:r>
    </w:p>
    <w:p w14:paraId="6A6AF5B4" w14:textId="77777777" w:rsidR="003B3106" w:rsidRPr="00C71593" w:rsidRDefault="003B3106" w:rsidP="004E5A59">
      <w:pPr>
        <w:pStyle w:val="focus-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6639770" w14:textId="212048C6" w:rsidR="003B3106" w:rsidRPr="00C71593" w:rsidRDefault="003B3106" w:rsidP="004E5A59">
      <w:pPr>
        <w:pStyle w:val="focus-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71593">
        <w:rPr>
          <w:rFonts w:ascii="Arial" w:hAnsi="Arial" w:cs="Arial"/>
          <w:sz w:val="20"/>
          <w:szCs w:val="20"/>
        </w:rPr>
        <w:t xml:space="preserve">Forts de cette conviction, Voies navigables de France </w:t>
      </w:r>
      <w:r w:rsidRPr="00C71593">
        <w:rPr>
          <w:rFonts w:ascii="Arial" w:hAnsi="Arial" w:cs="Arial"/>
          <w:color w:val="000000"/>
          <w:sz w:val="20"/>
          <w:szCs w:val="20"/>
        </w:rPr>
        <w:t xml:space="preserve">a </w:t>
      </w:r>
      <w:r w:rsidRPr="00C71593">
        <w:rPr>
          <w:rFonts w:ascii="Arial" w:hAnsi="Arial" w:cs="Arial"/>
          <w:sz w:val="20"/>
          <w:szCs w:val="20"/>
        </w:rPr>
        <w:t>lancé le 2</w:t>
      </w:r>
      <w:r w:rsidR="005F03C3" w:rsidRPr="00C71593">
        <w:rPr>
          <w:rFonts w:ascii="Arial" w:hAnsi="Arial" w:cs="Arial"/>
          <w:sz w:val="20"/>
          <w:szCs w:val="20"/>
        </w:rPr>
        <w:t>9</w:t>
      </w:r>
      <w:r w:rsidRPr="00C71593">
        <w:rPr>
          <w:rFonts w:ascii="Arial" w:hAnsi="Arial" w:cs="Arial"/>
          <w:sz w:val="20"/>
          <w:szCs w:val="20"/>
        </w:rPr>
        <w:t xml:space="preserve"> novembre dernier un temps fort de communication pour défendre les atouts du fluvial.</w:t>
      </w:r>
    </w:p>
    <w:p w14:paraId="568BD432" w14:textId="77777777" w:rsidR="00EB2788" w:rsidRPr="00C71593" w:rsidRDefault="00EB2788" w:rsidP="004E5A59">
      <w:pPr>
        <w:pStyle w:val="focus-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FA81020" w14:textId="5F6F8695" w:rsidR="008B5D21" w:rsidRPr="00C71593" w:rsidRDefault="003B3106" w:rsidP="004E5A59">
      <w:pPr>
        <w:jc w:val="both"/>
        <w:rPr>
          <w:rFonts w:ascii="Arial" w:hAnsi="Arial"/>
        </w:rPr>
      </w:pPr>
      <w:r w:rsidRPr="00C71593">
        <w:rPr>
          <w:rFonts w:ascii="Arial" w:hAnsi="Arial"/>
        </w:rPr>
        <w:t xml:space="preserve">Cette dynamique </w:t>
      </w:r>
      <w:r w:rsidR="00A36DC4" w:rsidRPr="00C71593">
        <w:rPr>
          <w:rFonts w:ascii="Arial" w:hAnsi="Arial"/>
        </w:rPr>
        <w:t>se</w:t>
      </w:r>
      <w:r w:rsidRPr="00C71593">
        <w:rPr>
          <w:rFonts w:ascii="Arial" w:hAnsi="Arial"/>
        </w:rPr>
        <w:t xml:space="preserve"> concrétise</w:t>
      </w:r>
      <w:r w:rsidR="00D22FC4" w:rsidRPr="00C71593">
        <w:rPr>
          <w:rFonts w:ascii="Arial" w:hAnsi="Arial"/>
        </w:rPr>
        <w:t> </w:t>
      </w:r>
      <w:r w:rsidR="006F22E7" w:rsidRPr="00C71593">
        <w:rPr>
          <w:rFonts w:ascii="Arial" w:eastAsiaTheme="minorHAnsi" w:hAnsi="Arial"/>
          <w:lang w:eastAsia="en-US"/>
        </w:rPr>
        <w:t>p</w:t>
      </w:r>
      <w:r w:rsidRPr="00C71593">
        <w:rPr>
          <w:rFonts w:ascii="Arial" w:hAnsi="Arial"/>
        </w:rPr>
        <w:t>ar </w:t>
      </w:r>
      <w:r w:rsidR="001965BF" w:rsidRPr="00C71593">
        <w:rPr>
          <w:rFonts w:ascii="Arial" w:hAnsi="Arial"/>
        </w:rPr>
        <w:t xml:space="preserve">la diffusion </w:t>
      </w:r>
      <w:r w:rsidR="00A36DC4" w:rsidRPr="00C71593">
        <w:rPr>
          <w:rFonts w:ascii="Arial" w:hAnsi="Arial"/>
        </w:rPr>
        <w:t>d’une campagne média</w:t>
      </w:r>
      <w:r w:rsidR="00A36DC4" w:rsidRPr="00C71593">
        <w:rPr>
          <w:rFonts w:ascii="Arial" w:hAnsi="Arial"/>
          <w:u w:val="single"/>
        </w:rPr>
        <w:t xml:space="preserve"> </w:t>
      </w:r>
      <w:r w:rsidR="00A36DC4" w:rsidRPr="00C71593">
        <w:rPr>
          <w:rFonts w:ascii="Arial" w:hAnsi="Arial"/>
        </w:rPr>
        <w:t xml:space="preserve">sur le digital (Le Figaro, Le </w:t>
      </w:r>
      <w:r w:rsidR="0075153A" w:rsidRPr="00C71593">
        <w:rPr>
          <w:rFonts w:ascii="Arial" w:hAnsi="Arial"/>
        </w:rPr>
        <w:t>M</w:t>
      </w:r>
      <w:r w:rsidR="00A36DC4" w:rsidRPr="00C71593">
        <w:rPr>
          <w:rFonts w:ascii="Arial" w:hAnsi="Arial"/>
        </w:rPr>
        <w:t xml:space="preserve">oniteur, LSA, </w:t>
      </w:r>
      <w:r w:rsidR="0075153A" w:rsidRPr="00C71593">
        <w:rPr>
          <w:rFonts w:ascii="Arial" w:hAnsi="Arial"/>
        </w:rPr>
        <w:t>L’</w:t>
      </w:r>
      <w:r w:rsidR="00A36DC4" w:rsidRPr="00C71593">
        <w:rPr>
          <w:rFonts w:ascii="Arial" w:hAnsi="Arial"/>
        </w:rPr>
        <w:t xml:space="preserve">Usine </w:t>
      </w:r>
      <w:r w:rsidR="0075153A" w:rsidRPr="00C71593">
        <w:rPr>
          <w:rFonts w:ascii="Arial" w:hAnsi="Arial"/>
        </w:rPr>
        <w:t>N</w:t>
      </w:r>
      <w:r w:rsidR="00A36DC4" w:rsidRPr="00C71593">
        <w:rPr>
          <w:rFonts w:ascii="Arial" w:hAnsi="Arial"/>
        </w:rPr>
        <w:t>ouvelle) et les réseaux sociaux (</w:t>
      </w:r>
      <w:proofErr w:type="spellStart"/>
      <w:r w:rsidR="00A36DC4" w:rsidRPr="00C71593">
        <w:rPr>
          <w:rFonts w:ascii="Arial" w:hAnsi="Arial"/>
        </w:rPr>
        <w:t>Linkedin</w:t>
      </w:r>
      <w:proofErr w:type="spellEnd"/>
      <w:r w:rsidR="00A36DC4" w:rsidRPr="00C71593">
        <w:rPr>
          <w:rFonts w:ascii="Arial" w:hAnsi="Arial"/>
        </w:rPr>
        <w:t>)</w:t>
      </w:r>
      <w:r w:rsidR="00E64FB2" w:rsidRPr="00C71593">
        <w:rPr>
          <w:rFonts w:ascii="Arial" w:hAnsi="Arial"/>
        </w:rPr>
        <w:t xml:space="preserve"> pendant 4 semaines</w:t>
      </w:r>
      <w:r w:rsidR="006F22E7" w:rsidRPr="00C71593">
        <w:rPr>
          <w:rFonts w:ascii="Arial" w:hAnsi="Arial"/>
        </w:rPr>
        <w:t>.</w:t>
      </w:r>
    </w:p>
    <w:p w14:paraId="714A668D" w14:textId="77777777" w:rsidR="006F22E7" w:rsidRPr="00C71593" w:rsidRDefault="006F22E7" w:rsidP="004E5A59">
      <w:pPr>
        <w:jc w:val="both"/>
        <w:rPr>
          <w:rFonts w:ascii="Arial" w:hAnsi="Arial"/>
          <w:sz w:val="22"/>
          <w:szCs w:val="22"/>
        </w:rPr>
      </w:pPr>
    </w:p>
    <w:p w14:paraId="5EBA7745" w14:textId="21956095" w:rsidR="003B3106" w:rsidRPr="00C71593" w:rsidRDefault="003B3106" w:rsidP="004E5A59">
      <w:pPr>
        <w:jc w:val="both"/>
        <w:rPr>
          <w:rFonts w:ascii="Arial" w:hAnsi="Arial"/>
        </w:rPr>
      </w:pPr>
      <w:r w:rsidRPr="00C71593">
        <w:rPr>
          <w:rFonts w:ascii="Arial" w:hAnsi="Arial"/>
        </w:rPr>
        <w:t xml:space="preserve">L’ensemble de cette campagne renvoie sur </w:t>
      </w:r>
      <w:hyperlink r:id="rId13" w:history="1">
        <w:r w:rsidRPr="00C71593">
          <w:rPr>
            <w:rStyle w:val="Lienhypertexte"/>
            <w:rFonts w:ascii="Arial" w:hAnsi="Arial"/>
          </w:rPr>
          <w:t>le site VNF.fr</w:t>
        </w:r>
      </w:hyperlink>
      <w:r w:rsidRPr="00C71593">
        <w:rPr>
          <w:rFonts w:ascii="Arial" w:hAnsi="Arial"/>
        </w:rPr>
        <w:t> sur lequel nous retrouvons des argumentaires et des chiffres clés sur les atouts du fluvial, ainsi que l’ensemble des services et de l’accompagnement proposé par VNF.</w:t>
      </w:r>
    </w:p>
    <w:p w14:paraId="229936C6" w14:textId="7A452B3B" w:rsidR="00066CDE" w:rsidRPr="00C71593" w:rsidRDefault="003B3106" w:rsidP="004E5A59">
      <w:pPr>
        <w:jc w:val="both"/>
        <w:rPr>
          <w:rFonts w:ascii="Arial" w:hAnsi="Arial"/>
        </w:rPr>
      </w:pPr>
      <w:r w:rsidRPr="00C71593">
        <w:rPr>
          <w:rFonts w:ascii="Arial" w:hAnsi="Arial"/>
        </w:rPr>
        <w:t xml:space="preserve">Vous y trouverez également </w:t>
      </w:r>
      <w:hyperlink r:id="rId14" w:history="1">
        <w:r w:rsidRPr="00C71593">
          <w:rPr>
            <w:rStyle w:val="Lienhypertexte"/>
            <w:rFonts w:ascii="Arial" w:hAnsi="Arial"/>
          </w:rPr>
          <w:t>un kit de communication</w:t>
        </w:r>
      </w:hyperlink>
      <w:r w:rsidRPr="00C71593">
        <w:rPr>
          <w:rFonts w:ascii="Arial" w:hAnsi="Arial"/>
        </w:rPr>
        <w:t xml:space="preserve"> </w:t>
      </w:r>
      <w:r w:rsidR="007A57AB" w:rsidRPr="00C71593">
        <w:rPr>
          <w:rFonts w:ascii="Arial" w:hAnsi="Arial"/>
        </w:rPr>
        <w:t xml:space="preserve">avec </w:t>
      </w:r>
      <w:r w:rsidR="00F92CD8" w:rsidRPr="00C71593">
        <w:rPr>
          <w:rFonts w:ascii="Arial" w:hAnsi="Arial"/>
        </w:rPr>
        <w:t xml:space="preserve">l’ensemble des outils vous </w:t>
      </w:r>
      <w:r w:rsidRPr="00C71593">
        <w:rPr>
          <w:rFonts w:ascii="Arial" w:hAnsi="Arial"/>
        </w:rPr>
        <w:t>permett</w:t>
      </w:r>
      <w:r w:rsidR="00F92CD8" w:rsidRPr="00C71593">
        <w:rPr>
          <w:rFonts w:ascii="Arial" w:hAnsi="Arial"/>
        </w:rPr>
        <w:t xml:space="preserve">ant de relayer </w:t>
      </w:r>
      <w:r w:rsidRPr="00C71593">
        <w:rPr>
          <w:rFonts w:ascii="Arial" w:hAnsi="Arial"/>
        </w:rPr>
        <w:t>cette campagne</w:t>
      </w:r>
      <w:r w:rsidR="00F92CD8" w:rsidRPr="00C71593">
        <w:rPr>
          <w:rFonts w:ascii="Arial" w:hAnsi="Arial"/>
        </w:rPr>
        <w:t xml:space="preserve"> : </w:t>
      </w:r>
      <w:r w:rsidR="008B763D" w:rsidRPr="00C71593">
        <w:rPr>
          <w:rFonts w:ascii="Arial" w:hAnsi="Arial"/>
        </w:rPr>
        <w:t xml:space="preserve">visuels A4, </w:t>
      </w:r>
      <w:r w:rsidR="00F92CD8" w:rsidRPr="00C71593">
        <w:rPr>
          <w:rFonts w:ascii="Arial" w:hAnsi="Arial"/>
        </w:rPr>
        <w:t xml:space="preserve">bannières pour votre site internet, </w:t>
      </w:r>
      <w:proofErr w:type="spellStart"/>
      <w:r w:rsidR="00F92CD8" w:rsidRPr="00C71593">
        <w:rPr>
          <w:rFonts w:ascii="Arial" w:hAnsi="Arial"/>
        </w:rPr>
        <w:t>posts</w:t>
      </w:r>
      <w:proofErr w:type="spellEnd"/>
      <w:r w:rsidR="00F92CD8" w:rsidRPr="00C71593">
        <w:rPr>
          <w:rFonts w:ascii="Arial" w:hAnsi="Arial"/>
        </w:rPr>
        <w:t xml:space="preserve"> réseaux sociaux,</w:t>
      </w:r>
      <w:r w:rsidR="00066CDE" w:rsidRPr="00C71593">
        <w:rPr>
          <w:rFonts w:ascii="Arial" w:hAnsi="Arial"/>
        </w:rPr>
        <w:t xml:space="preserve"> mail type.</w:t>
      </w:r>
    </w:p>
    <w:p w14:paraId="3FD52A9C" w14:textId="77777777" w:rsidR="00F64827" w:rsidRPr="00C71593" w:rsidRDefault="00F64827" w:rsidP="004E5A59">
      <w:pPr>
        <w:jc w:val="both"/>
        <w:rPr>
          <w:rFonts w:ascii="Arial" w:hAnsi="Arial"/>
        </w:rPr>
      </w:pPr>
    </w:p>
    <w:p w14:paraId="2AE68AA9" w14:textId="77777777" w:rsidR="005759DB" w:rsidRPr="00C71593" w:rsidRDefault="005759DB" w:rsidP="005759DB">
      <w:pPr>
        <w:rPr>
          <w:rFonts w:ascii="Arial" w:hAnsi="Arial"/>
        </w:rPr>
      </w:pPr>
      <w:r w:rsidRPr="00C71593">
        <w:rPr>
          <w:rFonts w:ascii="Arial" w:hAnsi="Arial"/>
        </w:rPr>
        <w:t>Alors à votre tour, agissez maintenant et partagez cette campagne !</w:t>
      </w:r>
    </w:p>
    <w:p w14:paraId="22A77DFB" w14:textId="62B06D9F" w:rsidR="005759DB" w:rsidRDefault="00053730" w:rsidP="004E5A59">
      <w:pPr>
        <w:jc w:val="both"/>
        <w:rPr>
          <w:rFonts w:ascii="Arial" w:hAnsi="Arial"/>
        </w:rPr>
      </w:pPr>
      <w:r w:rsidRPr="00C71593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B8201" wp14:editId="256A68FF">
                <wp:simplePos x="0" y="0"/>
                <wp:positionH relativeFrom="margin">
                  <wp:align>left</wp:align>
                </wp:positionH>
                <wp:positionV relativeFrom="paragraph">
                  <wp:posOffset>117912</wp:posOffset>
                </wp:positionV>
                <wp:extent cx="4290312" cy="680383"/>
                <wp:effectExtent l="0" t="0" r="15240" b="2476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0312" cy="6803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6850ED" w14:textId="77777777" w:rsidR="00053730" w:rsidRPr="004E5A59" w:rsidRDefault="00053730" w:rsidP="00053730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Partagez dès maintenant la campagne sur </w:t>
                            </w:r>
                            <w:proofErr w:type="spellStart"/>
                            <w:r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Linkedin</w:t>
                            </w:r>
                            <w:proofErr w:type="spellEnd"/>
                            <w:r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70F56E15" w14:textId="77777777" w:rsidR="00053730" w:rsidRPr="004E5A59" w:rsidRDefault="00053730" w:rsidP="0005373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5" w:history="1">
                              <w:r w:rsidRPr="004E5A59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Le transport qui réduit les émissions de CO2 ? Il existe déjà.</w:t>
                              </w:r>
                            </w:hyperlink>
                            <w:r w:rsidRPr="004E5A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28D219B" w14:textId="77777777" w:rsidR="00053730" w:rsidRPr="004E5A59" w:rsidRDefault="00053730" w:rsidP="0005373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6" w:history="1">
                              <w:r w:rsidRPr="004E5A59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Le transport sans embouteillage ? Il existe déjà.</w:t>
                              </w:r>
                            </w:hyperlink>
                          </w:p>
                          <w:p w14:paraId="4B4EE218" w14:textId="77777777" w:rsidR="00053730" w:rsidRPr="004E5A59" w:rsidRDefault="00053730" w:rsidP="0005373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7" w:history="1">
                              <w:r w:rsidRPr="004E5A59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Le transport sobre en énergie ? Il existe déjà.</w:t>
                              </w:r>
                            </w:hyperlink>
                            <w:r w:rsidRPr="004E5A5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C4481B2" w14:textId="77777777" w:rsidR="00053730" w:rsidRPr="004E5A59" w:rsidRDefault="00053730" w:rsidP="00053730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B820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9.3pt;width:337.8pt;height:53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" fillcolor="white [3201]" strokeweight=".5pt">
                <v:textbox>
                  <w:txbxContent>
                    <w:p w14:paraId="446850ED" w14:textId="77777777" w:rsidR="00053730" w:rsidRPr="004E5A59" w:rsidRDefault="00053730" w:rsidP="00053730">
                      <w:p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4E5A59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Partagez dès maintenant la campagne sur </w:t>
                      </w:r>
                      <w:proofErr w:type="spellStart"/>
                      <w:r w:rsidRPr="004E5A59">
                        <w:rPr>
                          <w:rFonts w:ascii="Arial" w:hAnsi="Arial"/>
                          <w:sz w:val="18"/>
                          <w:szCs w:val="18"/>
                        </w:rPr>
                        <w:t>Linkedin</w:t>
                      </w:r>
                      <w:proofErr w:type="spellEnd"/>
                      <w:r w:rsidRPr="004E5A59">
                        <w:rPr>
                          <w:rFonts w:ascii="Arial" w:hAnsi="Arial"/>
                          <w:sz w:val="18"/>
                          <w:szCs w:val="18"/>
                        </w:rPr>
                        <w:t> :</w:t>
                      </w:r>
                    </w:p>
                    <w:p w14:paraId="70F56E15" w14:textId="77777777" w:rsidR="00053730" w:rsidRPr="004E5A59" w:rsidRDefault="00053730" w:rsidP="0005373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8" w:history="1">
                        <w:r w:rsidRPr="004E5A59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Le transport qui réduit les émissions de CO2 ? Il existe déjà.</w:t>
                        </w:r>
                      </w:hyperlink>
                      <w:r w:rsidRPr="004E5A5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28D219B" w14:textId="77777777" w:rsidR="00053730" w:rsidRPr="004E5A59" w:rsidRDefault="00053730" w:rsidP="0005373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9" w:history="1">
                        <w:r w:rsidRPr="004E5A59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Le transport sans embouteillage ? Il existe déjà.</w:t>
                        </w:r>
                      </w:hyperlink>
                    </w:p>
                    <w:p w14:paraId="4B4EE218" w14:textId="77777777" w:rsidR="00053730" w:rsidRPr="004E5A59" w:rsidRDefault="00053730" w:rsidP="0005373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20" w:history="1">
                        <w:r w:rsidRPr="004E5A59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Le transport sobre en énergie ? Il existe déjà.</w:t>
                        </w:r>
                      </w:hyperlink>
                      <w:r w:rsidRPr="004E5A5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C4481B2" w14:textId="77777777" w:rsidR="00053730" w:rsidRPr="004E5A59" w:rsidRDefault="00053730" w:rsidP="00053730">
                      <w:p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2B7D37" w14:textId="063E36DF" w:rsidR="00053730" w:rsidRDefault="00053730" w:rsidP="004E5A59">
      <w:pPr>
        <w:jc w:val="both"/>
        <w:rPr>
          <w:rFonts w:ascii="Arial" w:hAnsi="Arial"/>
        </w:rPr>
      </w:pPr>
    </w:p>
    <w:p w14:paraId="2BDDCE4A" w14:textId="31FEEBE5" w:rsidR="00053730" w:rsidRDefault="00053730" w:rsidP="004E5A59">
      <w:pPr>
        <w:jc w:val="both"/>
        <w:rPr>
          <w:rFonts w:ascii="Arial" w:hAnsi="Arial"/>
        </w:rPr>
      </w:pPr>
    </w:p>
    <w:p w14:paraId="6213F745" w14:textId="1121E58C" w:rsidR="00053730" w:rsidRDefault="00053730" w:rsidP="004E5A59">
      <w:pPr>
        <w:jc w:val="both"/>
        <w:rPr>
          <w:rFonts w:ascii="Arial" w:hAnsi="Arial"/>
        </w:rPr>
      </w:pPr>
    </w:p>
    <w:p w14:paraId="6D1CE56E" w14:textId="77777777" w:rsidR="00053730" w:rsidRDefault="00053730" w:rsidP="004E5A59">
      <w:pPr>
        <w:jc w:val="both"/>
        <w:rPr>
          <w:rFonts w:ascii="Arial" w:hAnsi="Arial"/>
        </w:rPr>
      </w:pPr>
    </w:p>
    <w:p w14:paraId="3181AF8A" w14:textId="36F33B2A" w:rsidR="00053730" w:rsidRDefault="00053730" w:rsidP="004E5A59">
      <w:pPr>
        <w:jc w:val="both"/>
        <w:rPr>
          <w:rFonts w:ascii="Arial" w:hAnsi="Arial"/>
        </w:rPr>
      </w:pPr>
    </w:p>
    <w:p w14:paraId="72B27CBD" w14:textId="05F6A8A5" w:rsidR="00053730" w:rsidRDefault="00053730" w:rsidP="004E5A59">
      <w:pPr>
        <w:jc w:val="both"/>
        <w:rPr>
          <w:rFonts w:ascii="Arial" w:hAnsi="Arial"/>
        </w:rPr>
      </w:pPr>
    </w:p>
    <w:p w14:paraId="18E88297" w14:textId="77777777" w:rsidR="005759DB" w:rsidRDefault="005759DB" w:rsidP="004E5A59">
      <w:pPr>
        <w:jc w:val="both"/>
        <w:rPr>
          <w:rFonts w:ascii="Arial" w:hAnsi="Arial"/>
        </w:rPr>
      </w:pPr>
    </w:p>
    <w:p w14:paraId="346A1674" w14:textId="55BED409" w:rsidR="00AA58FA" w:rsidRDefault="001B01CF" w:rsidP="004E5A5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Et pour rencontrer les acteurs </w:t>
      </w:r>
      <w:r w:rsidR="00AA58FA">
        <w:rPr>
          <w:rFonts w:ascii="Arial" w:hAnsi="Arial"/>
        </w:rPr>
        <w:t xml:space="preserve">du transport fluvial et de la logistique multimodale, Voies navigables de France vous donne rendez-vous à </w:t>
      </w:r>
      <w:proofErr w:type="spellStart"/>
      <w:r w:rsidR="00AA58FA">
        <w:rPr>
          <w:rFonts w:ascii="Arial" w:hAnsi="Arial"/>
        </w:rPr>
        <w:t>Riverdating</w:t>
      </w:r>
      <w:proofErr w:type="spellEnd"/>
      <w:r w:rsidR="007A275B">
        <w:rPr>
          <w:rFonts w:ascii="Arial" w:hAnsi="Arial"/>
        </w:rPr>
        <w:t> !</w:t>
      </w:r>
    </w:p>
    <w:p w14:paraId="29ECDECE" w14:textId="237523E8" w:rsidR="006F22E7" w:rsidRPr="00AA58FA" w:rsidRDefault="005759DB" w:rsidP="00AA58FA">
      <w:pPr>
        <w:rPr>
          <w:rFonts w:ascii="Arial" w:hAnsi="Arial"/>
        </w:rPr>
      </w:pPr>
      <w:r w:rsidRPr="00C7159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A05AB" wp14:editId="33818E66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4290312" cy="398696"/>
                <wp:effectExtent l="0" t="0" r="15240" b="2095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0312" cy="398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16DC7" w14:textId="77777777" w:rsidR="00CD3F4F" w:rsidRDefault="006F22E7" w:rsidP="006F22E7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Rendez-vous le 12 et 13 décembre</w:t>
                            </w:r>
                            <w:r w:rsidR="00CD3F4F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2023</w:t>
                            </w:r>
                            <w:r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au Grand Palais à Lille</w:t>
                            </w:r>
                            <w:r w:rsidR="00CD3F4F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 !</w:t>
                            </w:r>
                          </w:p>
                          <w:p w14:paraId="626BC7C9" w14:textId="2E6CE8FC" w:rsidR="006F22E7" w:rsidRPr="004E5A59" w:rsidRDefault="00CD3F4F" w:rsidP="006F22E7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Plus d’infos sur :</w:t>
                            </w:r>
                            <w:r w:rsidR="006F22E7"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21" w:history="1">
                              <w:r w:rsidR="006F22E7" w:rsidRPr="004E5A59">
                                <w:rPr>
                                  <w:rStyle w:val="Lienhypertexte"/>
                                  <w:rFonts w:ascii="Arial" w:hAnsi="Arial"/>
                                  <w:sz w:val="18"/>
                                  <w:szCs w:val="18"/>
                                </w:rPr>
                                <w:t>riverdating.vnf.fr</w:t>
                              </w:r>
                            </w:hyperlink>
                            <w:r w:rsidR="006F22E7" w:rsidRPr="004E5A59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BDC558A" w14:textId="77777777" w:rsidR="006F22E7" w:rsidRPr="004E5A59" w:rsidRDefault="006F22E7" w:rsidP="006F22E7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A05AB" id="Zone de texte 4" o:spid="_x0000_s1027" type="#_x0000_t202" style="position:absolute;margin-left:0;margin-top:8.95pt;width:337.8pt;height:31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" fillcolor="white [3201]" strokeweight=".5pt">
                <v:textbox>
                  <w:txbxContent>
                    <w:p w14:paraId="54C16DC7" w14:textId="77777777" w:rsidR="00CD3F4F" w:rsidRDefault="006F22E7" w:rsidP="006F22E7">
                      <w:p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4E5A59">
                        <w:rPr>
                          <w:rFonts w:ascii="Arial" w:hAnsi="Arial"/>
                          <w:sz w:val="18"/>
                          <w:szCs w:val="18"/>
                        </w:rPr>
                        <w:t>Rendez-vous le 12 et 13 décembre</w:t>
                      </w:r>
                      <w:r w:rsidR="00CD3F4F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2023</w:t>
                      </w:r>
                      <w:r w:rsidRPr="004E5A59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au Grand Palais à Lille</w:t>
                      </w:r>
                      <w:r w:rsidR="00CD3F4F">
                        <w:rPr>
                          <w:rFonts w:ascii="Arial" w:hAnsi="Arial"/>
                          <w:sz w:val="18"/>
                          <w:szCs w:val="18"/>
                        </w:rPr>
                        <w:t> !</w:t>
                      </w:r>
                    </w:p>
                    <w:p w14:paraId="626BC7C9" w14:textId="2E6CE8FC" w:rsidR="006F22E7" w:rsidRPr="004E5A59" w:rsidRDefault="00CD3F4F" w:rsidP="006F22E7">
                      <w:p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Plus d’infos sur :</w:t>
                      </w:r>
                      <w:r w:rsidR="006F22E7" w:rsidRPr="004E5A59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</w:t>
                      </w:r>
                      <w:hyperlink r:id="rId22" w:history="1">
                        <w:r w:rsidR="006F22E7" w:rsidRPr="004E5A59">
                          <w:rPr>
                            <w:rStyle w:val="Lienhypertexte"/>
                            <w:rFonts w:ascii="Arial" w:hAnsi="Arial"/>
                            <w:sz w:val="18"/>
                            <w:szCs w:val="18"/>
                          </w:rPr>
                          <w:t>riverdating.vnf.fr</w:t>
                        </w:r>
                      </w:hyperlink>
                      <w:r w:rsidR="006F22E7" w:rsidRPr="004E5A59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BDC558A" w14:textId="77777777" w:rsidR="006F22E7" w:rsidRPr="004E5A59" w:rsidRDefault="006F22E7" w:rsidP="006F22E7">
                      <w:p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2C5EBF" w14:textId="7EE14731" w:rsidR="006F22E7" w:rsidRPr="00C71593" w:rsidRDefault="006F22E7" w:rsidP="006F22E7">
      <w:pPr>
        <w:rPr>
          <w:rFonts w:ascii="Arial" w:hAnsi="Arial"/>
        </w:rPr>
      </w:pPr>
    </w:p>
    <w:p w14:paraId="643BC463" w14:textId="77777777" w:rsidR="006F22E7" w:rsidRPr="00C71593" w:rsidRDefault="006F22E7" w:rsidP="006F22E7">
      <w:pPr>
        <w:rPr>
          <w:rFonts w:ascii="Arial" w:hAnsi="Arial"/>
        </w:rPr>
      </w:pPr>
    </w:p>
    <w:p w14:paraId="762772CB" w14:textId="5E8FEFAC" w:rsidR="006F22E7" w:rsidRPr="00C71593" w:rsidRDefault="005759DB" w:rsidP="003B3106">
      <w:pPr>
        <w:rPr>
          <w:rFonts w:ascii="Arial" w:hAnsi="Arial"/>
        </w:rPr>
      </w:pPr>
      <w:r>
        <w:rPr>
          <w:rFonts w:ascii="Arial" w:hAnsi="Arial"/>
        </w:rPr>
        <w:br/>
      </w:r>
    </w:p>
    <w:p w14:paraId="718486FB" w14:textId="77777777" w:rsidR="003B3106" w:rsidRPr="00C71593" w:rsidRDefault="003B3106" w:rsidP="003B3106">
      <w:pPr>
        <w:rPr>
          <w:rFonts w:ascii="Arial" w:hAnsi="Arial"/>
        </w:rPr>
      </w:pPr>
    </w:p>
    <w:p w14:paraId="043B4A31" w14:textId="77777777" w:rsidR="003B3106" w:rsidRPr="00C71593" w:rsidRDefault="003B3106" w:rsidP="003B3106">
      <w:pPr>
        <w:rPr>
          <w:rFonts w:ascii="Arial" w:hAnsi="Arial"/>
        </w:rPr>
      </w:pPr>
    </w:p>
    <w:p w14:paraId="29FE61D2" w14:textId="77777777" w:rsidR="004E5F8B" w:rsidRPr="00C71593" w:rsidRDefault="004E5F8B" w:rsidP="003B3106">
      <w:pPr>
        <w:rPr>
          <w:rFonts w:ascii="Arial" w:hAnsi="Arial"/>
          <w:bCs/>
        </w:rPr>
      </w:pPr>
    </w:p>
    <w:sectPr w:rsidR="004E5F8B" w:rsidRPr="00C71593" w:rsidSect="007A1ECF">
      <w:footerReference w:type="default" r:id="rId23"/>
      <w:type w:val="continuous"/>
      <w:pgSz w:w="11900" w:h="16838"/>
      <w:pgMar w:top="1440" w:right="866" w:bottom="0" w:left="860" w:header="0" w:footer="0" w:gutter="0"/>
      <w:cols w:space="0" w:equalWidth="0">
        <w:col w:w="101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A8BF8" w14:textId="77777777" w:rsidR="002D513B" w:rsidRDefault="002D513B" w:rsidP="004807A6">
      <w:r>
        <w:separator/>
      </w:r>
    </w:p>
  </w:endnote>
  <w:endnote w:type="continuationSeparator" w:id="0">
    <w:p w14:paraId="341C35A5" w14:textId="77777777" w:rsidR="002D513B" w:rsidRDefault="002D513B" w:rsidP="0048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17C72" w14:textId="4EFD33CA" w:rsidR="004807A6" w:rsidRPr="00C0358D" w:rsidRDefault="004807A6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496E88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496E88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</w:p>
  <w:p w14:paraId="64CFF675" w14:textId="77777777" w:rsidR="004807A6" w:rsidRPr="00224EAE" w:rsidRDefault="004807A6" w:rsidP="004807A6">
    <w:pPr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175 rue Ludovic </w:t>
    </w:r>
    <w:proofErr w:type="spellStart"/>
    <w:r>
      <w:rPr>
        <w:rFonts w:ascii="Arial" w:hAnsi="Arial"/>
        <w:sz w:val="16"/>
        <w:szCs w:val="16"/>
      </w:rPr>
      <w:t>Boutleux</w:t>
    </w:r>
    <w:proofErr w:type="spellEnd"/>
    <w:r>
      <w:rPr>
        <w:rFonts w:ascii="Arial" w:hAnsi="Arial"/>
        <w:sz w:val="16"/>
        <w:szCs w:val="16"/>
      </w:rPr>
      <w:t xml:space="preserve"> - CS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30820</w:t>
    </w:r>
    <w:r w:rsidRPr="00224EAE">
      <w:rPr>
        <w:rFonts w:ascii="Arial" w:hAnsi="Arial"/>
        <w:sz w:val="16"/>
        <w:szCs w:val="16"/>
      </w:rPr>
      <w:t xml:space="preserve"> - </w:t>
    </w:r>
    <w:r>
      <w:rPr>
        <w:rFonts w:ascii="Arial" w:hAnsi="Arial"/>
        <w:sz w:val="16"/>
        <w:szCs w:val="16"/>
      </w:rPr>
      <w:t>62408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Béthune </w:t>
    </w:r>
    <w:r w:rsidR="00CC33CB">
      <w:rPr>
        <w:rFonts w:ascii="Arial" w:hAnsi="Arial"/>
        <w:sz w:val="16"/>
        <w:szCs w:val="16"/>
      </w:rPr>
      <w:t>Cedex</w:t>
    </w:r>
  </w:p>
  <w:p w14:paraId="192EC691" w14:textId="77777777" w:rsidR="004807A6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6"/>
        <w:szCs w:val="16"/>
      </w:rPr>
    </w:pPr>
    <w:r w:rsidRPr="00224EAE">
      <w:rPr>
        <w:rFonts w:ascii="Arial" w:hAnsi="Arial"/>
        <w:sz w:val="16"/>
        <w:szCs w:val="16"/>
      </w:rPr>
      <w:t xml:space="preserve">T. +33 (0)3 </w:t>
    </w:r>
    <w:r>
      <w:rPr>
        <w:rFonts w:ascii="Arial" w:hAnsi="Arial"/>
        <w:sz w:val="16"/>
        <w:szCs w:val="16"/>
      </w:rPr>
      <w:t>21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63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24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24     F. +33 (0)3 21 63 24 42     </w:t>
    </w:r>
    <w:r w:rsidRPr="000B616C">
      <w:rPr>
        <w:rFonts w:ascii="Arial" w:hAnsi="Arial"/>
        <w:sz w:val="16"/>
        <w:szCs w:val="16"/>
      </w:rPr>
      <w:t>www.vnf.fr</w:t>
    </w:r>
  </w:p>
  <w:p w14:paraId="328456E8" w14:textId="77777777" w:rsidR="004807A6" w:rsidRPr="000B616C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8"/>
        <w:szCs w:val="16"/>
      </w:rPr>
    </w:pPr>
  </w:p>
  <w:p w14:paraId="1A06DEE5" w14:textId="77777777" w:rsidR="004807A6" w:rsidRDefault="004807A6" w:rsidP="004807A6">
    <w:pPr>
      <w:tabs>
        <w:tab w:val="center" w:pos="1701"/>
        <w:tab w:val="center" w:pos="3828"/>
        <w:tab w:val="center" w:pos="5954"/>
      </w:tabs>
      <w:rPr>
        <w:sz w:val="6"/>
        <w:szCs w:val="6"/>
      </w:rPr>
    </w:pPr>
  </w:p>
  <w:p w14:paraId="14A1BE27" w14:textId="77777777" w:rsidR="004807A6" w:rsidRPr="000B616C" w:rsidRDefault="004807A6" w:rsidP="004807A6">
    <w:pP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1"/>
        <w:szCs w:val="11"/>
      </w:rPr>
    </w:pPr>
    <w:r w:rsidRPr="000B616C">
      <w:rPr>
        <w:rFonts w:ascii="Arial" w:hAnsi="Arial"/>
        <w:sz w:val="11"/>
        <w:szCs w:val="11"/>
      </w:rPr>
      <w:t>Établissement public de l’État à caractère administratif,</w:t>
    </w:r>
    <w:r w:rsidRPr="000B616C">
      <w:rPr>
        <w:rFonts w:ascii="Arial" w:hAnsi="Arial"/>
        <w:sz w:val="11"/>
        <w:szCs w:val="11"/>
      </w:rPr>
      <w:br/>
      <w:t xml:space="preserve">article L 4311-1 du code des transports TVA intracommunautaire FR </w:t>
    </w:r>
    <w:r w:rsidRPr="00CB4035">
      <w:rPr>
        <w:rFonts w:ascii="Arial" w:hAnsi="Arial"/>
        <w:sz w:val="11"/>
        <w:szCs w:val="11"/>
      </w:rPr>
      <w:t>89 130 017 791</w:t>
    </w:r>
    <w:r w:rsidRPr="000B616C">
      <w:rPr>
        <w:rFonts w:ascii="Arial" w:hAnsi="Arial"/>
        <w:sz w:val="11"/>
        <w:szCs w:val="11"/>
      </w:rPr>
      <w:br/>
      <w:t>SIRET 130 017 791 000</w:t>
    </w:r>
    <w:r>
      <w:rPr>
        <w:rFonts w:ascii="Arial" w:hAnsi="Arial"/>
        <w:sz w:val="11"/>
        <w:szCs w:val="11"/>
      </w:rPr>
      <w:t>18</w:t>
    </w:r>
    <w:r w:rsidRPr="000B616C">
      <w:rPr>
        <w:rFonts w:ascii="Arial" w:hAnsi="Arial"/>
        <w:sz w:val="11"/>
        <w:szCs w:val="11"/>
      </w:rPr>
      <w:t xml:space="preserve">, Compte bancaire : Agent comptable de VNF, ouvert à la </w:t>
    </w:r>
    <w:r>
      <w:rPr>
        <w:rFonts w:ascii="Arial" w:hAnsi="Arial"/>
        <w:sz w:val="11"/>
        <w:szCs w:val="11"/>
      </w:rPr>
      <w:t>DDFIP Pas-de-Calais</w:t>
    </w:r>
    <w:r w:rsidRPr="000B616C">
      <w:rPr>
        <w:rFonts w:ascii="Arial" w:hAnsi="Arial"/>
        <w:sz w:val="11"/>
        <w:szCs w:val="11"/>
      </w:rPr>
      <w:br/>
      <w:t>n° 10071 62000 00001010584 77, IBAN FR76 1007 1620 0000 0010 1058477, BIC n°TRPUFRP1</w:t>
    </w:r>
  </w:p>
  <w:p w14:paraId="1C08922C" w14:textId="77777777" w:rsidR="004807A6" w:rsidRPr="00846862" w:rsidRDefault="004807A6" w:rsidP="004807A6">
    <w:pPr>
      <w:pStyle w:val="Pieddepage"/>
      <w:rPr>
        <w:sz w:val="14"/>
      </w:rPr>
    </w:pPr>
  </w:p>
  <w:p w14:paraId="0FDC57B6" w14:textId="77777777" w:rsidR="00132178" w:rsidRPr="00DC1DB6" w:rsidRDefault="00132178" w:rsidP="004807A6">
    <w:pPr>
      <w:pStyle w:val="Pieddepage"/>
    </w:pPr>
  </w:p>
  <w:p w14:paraId="131D9DAA" w14:textId="77777777" w:rsidR="004807A6" w:rsidRDefault="00480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7CFD" w14:textId="13CB9E49" w:rsidR="007A1ECF" w:rsidRPr="00C0358D" w:rsidRDefault="007A1ECF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496E88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496E88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</w:p>
  <w:p w14:paraId="7A31CB40" w14:textId="77777777" w:rsidR="007A1ECF" w:rsidRPr="00846862" w:rsidRDefault="007A1ECF" w:rsidP="004807A6">
    <w:pPr>
      <w:pStyle w:val="Pieddepage"/>
      <w:rPr>
        <w:sz w:val="14"/>
      </w:rPr>
    </w:pPr>
  </w:p>
  <w:p w14:paraId="634F522E" w14:textId="77777777" w:rsidR="007A1ECF" w:rsidRPr="00DC1DB6" w:rsidRDefault="007A1ECF" w:rsidP="004807A6">
    <w:pPr>
      <w:pStyle w:val="Pieddepage"/>
    </w:pPr>
  </w:p>
  <w:p w14:paraId="75109955" w14:textId="77777777" w:rsidR="007A1ECF" w:rsidRDefault="007A1E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2903" w14:textId="77777777" w:rsidR="002D513B" w:rsidRDefault="002D513B" w:rsidP="004807A6">
      <w:r>
        <w:separator/>
      </w:r>
    </w:p>
  </w:footnote>
  <w:footnote w:type="continuationSeparator" w:id="0">
    <w:p w14:paraId="17D2A26A" w14:textId="77777777" w:rsidR="002D513B" w:rsidRDefault="002D513B" w:rsidP="00480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74A6"/>
    <w:multiLevelType w:val="hybridMultilevel"/>
    <w:tmpl w:val="ED7C6058"/>
    <w:lvl w:ilvl="0" w:tplc="DB668D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300C9"/>
    <w:multiLevelType w:val="hybridMultilevel"/>
    <w:tmpl w:val="8D66EBAE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59C6730"/>
    <w:multiLevelType w:val="hybridMultilevel"/>
    <w:tmpl w:val="5FAE1D90"/>
    <w:lvl w:ilvl="0" w:tplc="E5F20D4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353A3"/>
    <w:multiLevelType w:val="hybridMultilevel"/>
    <w:tmpl w:val="427CE76A"/>
    <w:lvl w:ilvl="0" w:tplc="2C901E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F636F"/>
    <w:multiLevelType w:val="hybridMultilevel"/>
    <w:tmpl w:val="D28A8202"/>
    <w:lvl w:ilvl="0" w:tplc="3342CAF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965915"/>
    <w:multiLevelType w:val="hybridMultilevel"/>
    <w:tmpl w:val="648CDB4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FF23384"/>
    <w:multiLevelType w:val="hybridMultilevel"/>
    <w:tmpl w:val="2AB496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195500">
    <w:abstractNumId w:val="2"/>
  </w:num>
  <w:num w:numId="2" w16cid:durableId="411707111">
    <w:abstractNumId w:val="6"/>
  </w:num>
  <w:num w:numId="3" w16cid:durableId="392000701">
    <w:abstractNumId w:val="5"/>
  </w:num>
  <w:num w:numId="4" w16cid:durableId="1368994267">
    <w:abstractNumId w:val="1"/>
  </w:num>
  <w:num w:numId="5" w16cid:durableId="1441729271">
    <w:abstractNumId w:val="0"/>
  </w:num>
  <w:num w:numId="6" w16cid:durableId="42410953">
    <w:abstractNumId w:val="4"/>
  </w:num>
  <w:num w:numId="7" w16cid:durableId="2044288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F9"/>
    <w:rsid w:val="00053730"/>
    <w:rsid w:val="00063778"/>
    <w:rsid w:val="00066CDE"/>
    <w:rsid w:val="000A7E2D"/>
    <w:rsid w:val="000B7A2F"/>
    <w:rsid w:val="000C4494"/>
    <w:rsid w:val="00103973"/>
    <w:rsid w:val="001108E7"/>
    <w:rsid w:val="00132178"/>
    <w:rsid w:val="00135F17"/>
    <w:rsid w:val="001965BF"/>
    <w:rsid w:val="001B01CF"/>
    <w:rsid w:val="001D33B7"/>
    <w:rsid w:val="00207B16"/>
    <w:rsid w:val="00223EB3"/>
    <w:rsid w:val="0024396F"/>
    <w:rsid w:val="00284C1D"/>
    <w:rsid w:val="0029623E"/>
    <w:rsid w:val="002A009E"/>
    <w:rsid w:val="002A6F99"/>
    <w:rsid w:val="002D2411"/>
    <w:rsid w:val="002D513B"/>
    <w:rsid w:val="002E0C6B"/>
    <w:rsid w:val="002E7620"/>
    <w:rsid w:val="003953E2"/>
    <w:rsid w:val="003B3106"/>
    <w:rsid w:val="003D2A66"/>
    <w:rsid w:val="00445C70"/>
    <w:rsid w:val="00445E8E"/>
    <w:rsid w:val="00455560"/>
    <w:rsid w:val="0047517D"/>
    <w:rsid w:val="004807A6"/>
    <w:rsid w:val="00485676"/>
    <w:rsid w:val="00496E88"/>
    <w:rsid w:val="004D3336"/>
    <w:rsid w:val="004E5A59"/>
    <w:rsid w:val="004E5F8B"/>
    <w:rsid w:val="00525BD5"/>
    <w:rsid w:val="00543C34"/>
    <w:rsid w:val="00573F12"/>
    <w:rsid w:val="005759DB"/>
    <w:rsid w:val="00583DF2"/>
    <w:rsid w:val="005D1DDC"/>
    <w:rsid w:val="005E4740"/>
    <w:rsid w:val="005F03C3"/>
    <w:rsid w:val="005F57B1"/>
    <w:rsid w:val="00625497"/>
    <w:rsid w:val="0063513B"/>
    <w:rsid w:val="0064396B"/>
    <w:rsid w:val="00651E26"/>
    <w:rsid w:val="00680D05"/>
    <w:rsid w:val="006A7D65"/>
    <w:rsid w:val="006C0E7E"/>
    <w:rsid w:val="006E6D81"/>
    <w:rsid w:val="006F0D6A"/>
    <w:rsid w:val="006F22E7"/>
    <w:rsid w:val="0073566F"/>
    <w:rsid w:val="0073688E"/>
    <w:rsid w:val="007412B1"/>
    <w:rsid w:val="007417B9"/>
    <w:rsid w:val="0075153A"/>
    <w:rsid w:val="007718EB"/>
    <w:rsid w:val="00790543"/>
    <w:rsid w:val="007A1ECF"/>
    <w:rsid w:val="007A275B"/>
    <w:rsid w:val="007A5673"/>
    <w:rsid w:val="007A57AB"/>
    <w:rsid w:val="007F71BF"/>
    <w:rsid w:val="00846862"/>
    <w:rsid w:val="00860CBB"/>
    <w:rsid w:val="00874C25"/>
    <w:rsid w:val="00896FE1"/>
    <w:rsid w:val="008B5D21"/>
    <w:rsid w:val="008B763D"/>
    <w:rsid w:val="00911541"/>
    <w:rsid w:val="00930481"/>
    <w:rsid w:val="009C6AB2"/>
    <w:rsid w:val="009D5DB1"/>
    <w:rsid w:val="009F4840"/>
    <w:rsid w:val="00A24C60"/>
    <w:rsid w:val="00A36920"/>
    <w:rsid w:val="00A36DC4"/>
    <w:rsid w:val="00A47FAC"/>
    <w:rsid w:val="00A818E4"/>
    <w:rsid w:val="00A96D1B"/>
    <w:rsid w:val="00AA58FA"/>
    <w:rsid w:val="00AB14D8"/>
    <w:rsid w:val="00AF236C"/>
    <w:rsid w:val="00B1322A"/>
    <w:rsid w:val="00B92E7C"/>
    <w:rsid w:val="00BC2039"/>
    <w:rsid w:val="00BC2965"/>
    <w:rsid w:val="00C0358D"/>
    <w:rsid w:val="00C07890"/>
    <w:rsid w:val="00C63780"/>
    <w:rsid w:val="00C64D8E"/>
    <w:rsid w:val="00C71593"/>
    <w:rsid w:val="00C71ADA"/>
    <w:rsid w:val="00C83CC8"/>
    <w:rsid w:val="00C933F9"/>
    <w:rsid w:val="00CA24E1"/>
    <w:rsid w:val="00CA785E"/>
    <w:rsid w:val="00CC33CB"/>
    <w:rsid w:val="00CD3F4F"/>
    <w:rsid w:val="00CD5EAE"/>
    <w:rsid w:val="00D05D12"/>
    <w:rsid w:val="00D22FC4"/>
    <w:rsid w:val="00D41B23"/>
    <w:rsid w:val="00D74AFA"/>
    <w:rsid w:val="00D82B6E"/>
    <w:rsid w:val="00DA07DA"/>
    <w:rsid w:val="00DB7B67"/>
    <w:rsid w:val="00DF2A1C"/>
    <w:rsid w:val="00E004D8"/>
    <w:rsid w:val="00E120BA"/>
    <w:rsid w:val="00E53A27"/>
    <w:rsid w:val="00E64FB2"/>
    <w:rsid w:val="00E803DD"/>
    <w:rsid w:val="00EA17D1"/>
    <w:rsid w:val="00EB2788"/>
    <w:rsid w:val="00EB37E5"/>
    <w:rsid w:val="00EB7100"/>
    <w:rsid w:val="00F02A57"/>
    <w:rsid w:val="00F04F1D"/>
    <w:rsid w:val="00F052EA"/>
    <w:rsid w:val="00F4138B"/>
    <w:rsid w:val="00F64827"/>
    <w:rsid w:val="00F7623D"/>
    <w:rsid w:val="00F92CD8"/>
    <w:rsid w:val="00F97156"/>
    <w:rsid w:val="00FC5301"/>
    <w:rsid w:val="00FD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2DCB40"/>
  <w15:chartTrackingRefBased/>
  <w15:docId w15:val="{510A60E9-C947-4FCA-B925-62ABB55E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96E8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7A6"/>
  </w:style>
  <w:style w:type="paragraph" w:styleId="Pieddepage">
    <w:name w:val="footer"/>
    <w:basedOn w:val="Normal"/>
    <w:link w:val="Pieddepag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7A6"/>
  </w:style>
  <w:style w:type="paragraph" w:styleId="Textedebulles">
    <w:name w:val="Balloon Text"/>
    <w:basedOn w:val="Normal"/>
    <w:link w:val="TextedebullesCar"/>
    <w:uiPriority w:val="99"/>
    <w:semiHidden/>
    <w:unhideWhenUsed/>
    <w:rsid w:val="00860C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CB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8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135F17"/>
    <w:rPr>
      <w:color w:val="0000FF"/>
      <w:u w:val="single"/>
    </w:rPr>
  </w:style>
  <w:style w:type="paragraph" w:customStyle="1" w:styleId="Default">
    <w:name w:val="Default"/>
    <w:rsid w:val="0029623E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2962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039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03973"/>
    <w:rPr>
      <w:color w:val="954F72" w:themeColor="followedHyperlink"/>
      <w:u w:val="single"/>
    </w:rPr>
  </w:style>
  <w:style w:type="paragraph" w:customStyle="1" w:styleId="focus-text">
    <w:name w:val="focus-text"/>
    <w:basedOn w:val="Normal"/>
    <w:uiPriority w:val="99"/>
    <w:rsid w:val="003B3106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496E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Mentionnonrsolue">
    <w:name w:val="Unresolved Mention"/>
    <w:basedOn w:val="Policepardfaut"/>
    <w:uiPriority w:val="99"/>
    <w:semiHidden/>
    <w:unhideWhenUsed/>
    <w:rsid w:val="002E7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vnf.fr/vnf/agissez-maintenant-passez-au-fluvial/" TargetMode="External"/><Relationship Id="rId18" Type="http://schemas.openxmlformats.org/officeDocument/2006/relationships/hyperlink" Target="https://www.linkedin.com/posts/voies-navigables-de-france_le-transport-qui-r%C3%A9duit-les-%C3%A9missions-de-activity-7135652798565662722-jLmm?utm_source=share&amp;utm_medium=member_desktop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riverdating.vnf.fr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linkedin.com/posts/voies-navigables-de-france_fluvial-activity-7135651441540530176-xOtW?utm_source=share&amp;utm_medium=member_deskto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posts/voies-navigables-de-france_vnf-activity-7135652245097877506-ybk3?utm_source=share&amp;utm_medium=member_desktop" TargetMode="External"/><Relationship Id="rId20" Type="http://schemas.openxmlformats.org/officeDocument/2006/relationships/hyperlink" Target="https://www.linkedin.com/posts/voies-navigables-de-france_fluvial-activity-7135651441540530176-xOtW?utm_source=share&amp;utm_medium=member_deskto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linkedin.com/posts/voies-navigables-de-france_le-transport-qui-r%C3%A9duit-les-%C3%A9missions-de-activity-7135652798565662722-jLmm?utm_source=share&amp;utm_medium=member_desktop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www.linkedin.com/posts/voies-navigables-de-france_vnf-activity-7135652245097877506-ybk3?utm_source=share&amp;utm_medium=member_deskt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vnf.fr/vnf/dossiers-actualitess/vnf-lance-une-campagne-de-sensibilisation-pour-valoriser-les-atouts-ecologiques-et-economiques-du-transport-fluvial/" TargetMode="External"/><Relationship Id="rId22" Type="http://schemas.openxmlformats.org/officeDocument/2006/relationships/hyperlink" Target="https://riverdating.vnf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halie.hauw\OneDrive%20-%20Voies%20navigables%20de%20France\Bureau\Maquette%20Courrier\MAQUETTE%20Direction%20divi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811E13516F7641A66E508B75F6BBEB" ma:contentTypeVersion="13" ma:contentTypeDescription="Crée un document." ma:contentTypeScope="" ma:versionID="7ca34791a304d06a091f65b8a06dd668">
  <xsd:schema xmlns:xsd="http://www.w3.org/2001/XMLSchema" xmlns:xs="http://www.w3.org/2001/XMLSchema" xmlns:p="http://schemas.microsoft.com/office/2006/metadata/properties" xmlns:ns3="b9995b5b-9f7f-4917-8ed0-de0e58104b6e" xmlns:ns4="4aa51647-77d5-426c-888a-629aa4a6b9a5" targetNamespace="http://schemas.microsoft.com/office/2006/metadata/properties" ma:root="true" ma:fieldsID="bb50c26f54907abf74d804db97cf7ebc" ns3:_="" ns4:_="">
    <xsd:import namespace="b9995b5b-9f7f-4917-8ed0-de0e58104b6e"/>
    <xsd:import namespace="4aa51647-77d5-426c-888a-629aa4a6b9a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5b5b-9f7f-4917-8ed0-de0e58104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51647-77d5-426c-888a-629aa4a6b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236BF7-0337-4781-99C4-ED13501A5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E7E58-CCA0-4BBB-BEFA-66DE46DE81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F35598-238C-458F-BC3D-C704F4EF7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5b5b-9f7f-4917-8ed0-de0e58104b6e"/>
    <ds:schemaRef ds:uri="4aa51647-77d5-426c-888a-629aa4a6b9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MAQUETTE Direction division.dotx</Template>
  <TotalTime>30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HAUW Nathalie, VNF/CPDG</dc:creator>
  <cp:keywords/>
  <cp:lastModifiedBy>VINOGRADOFF Julie, VNF/DG/DCOM</cp:lastModifiedBy>
  <cp:revision>23</cp:revision>
  <cp:lastPrinted>2022-05-02T11:58:00Z</cp:lastPrinted>
  <dcterms:created xsi:type="dcterms:W3CDTF">2023-12-04T07:23:00Z</dcterms:created>
  <dcterms:modified xsi:type="dcterms:W3CDTF">2023-12-04T07:50:00Z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0x0101001C811E13516F7641A66E508B75F6BBEB</vt:lpwstr>
  </property>
</Properties>
</file>